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705" w:rsidRPr="00130BAF" w:rsidRDefault="00A31705" w:rsidP="00A317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A31705" w:rsidRPr="00130BAF" w:rsidRDefault="00A31705" w:rsidP="00A317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A31705" w:rsidRPr="00130BAF" w:rsidRDefault="00A31705" w:rsidP="00A317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A31705" w:rsidRPr="00130BAF" w:rsidRDefault="00A31705" w:rsidP="00A317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C8307D" w:rsidRPr="00691DCD" w:rsidRDefault="00A31705" w:rsidP="00C8307D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5F705A" w:rsidRPr="006647F0" w:rsidRDefault="005F705A" w:rsidP="005F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F705A" w:rsidRPr="006647F0" w:rsidTr="00636581">
        <w:tc>
          <w:tcPr>
            <w:tcW w:w="4785" w:type="dxa"/>
          </w:tcPr>
          <w:p w:rsidR="005F705A" w:rsidRPr="006647F0" w:rsidRDefault="005F705A" w:rsidP="0063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5F705A" w:rsidRPr="006647F0" w:rsidRDefault="00B75B47" w:rsidP="0063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______________Н.Г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Шайдуллин</w:t>
            </w:r>
            <w:proofErr w:type="spellEnd"/>
          </w:p>
          <w:p w:rsidR="005F705A" w:rsidRPr="006647F0" w:rsidRDefault="00B75B47" w:rsidP="0063658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2024</w:t>
            </w:r>
            <w:r w:rsidR="005F705A"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786" w:type="dxa"/>
          </w:tcPr>
          <w:p w:rsidR="005F705A" w:rsidRPr="006647F0" w:rsidRDefault="005F705A" w:rsidP="0063658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5F705A" w:rsidRPr="006647F0" w:rsidRDefault="005F705A" w:rsidP="0063658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5F705A" w:rsidRPr="006647F0" w:rsidRDefault="005F705A" w:rsidP="0063658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5F705A" w:rsidRPr="006647F0" w:rsidRDefault="005F705A" w:rsidP="0063658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F705A" w:rsidRPr="00691DCD" w:rsidRDefault="005F705A" w:rsidP="005F705A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3066F9" w:rsidRDefault="003066F9" w:rsidP="003066F9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C8307D" w:rsidRDefault="00C8307D" w:rsidP="00C8307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C8307D" w:rsidRDefault="00C8307D" w:rsidP="00C8307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A31705" w:rsidRPr="00130BAF" w:rsidRDefault="00A31705" w:rsidP="00C8307D">
      <w:pPr>
        <w:tabs>
          <w:tab w:val="left" w:pos="1272"/>
        </w:tabs>
        <w:spacing w:after="0" w:line="240" w:lineRule="auto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A31705" w:rsidRPr="00130BAF" w:rsidRDefault="00A31705" w:rsidP="00A31705">
      <w:pPr>
        <w:widowControl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ahoma" w:eastAsiaTheme="minorEastAsia" w:hAnsi="Tahoma" w:cs="Tahoma"/>
          <w:b/>
          <w:bCs/>
          <w:color w:val="231F20"/>
          <w:sz w:val="40"/>
          <w:szCs w:val="40"/>
          <w:lang w:eastAsia="ru-RU"/>
        </w:rPr>
        <w:t xml:space="preserve">     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ПРОГРАММА УЧЕБНОЙ ДИСЦИПЛИНЫ</w:t>
      </w:r>
    </w:p>
    <w:p w:rsidR="00A31705" w:rsidRPr="00130BAF" w:rsidRDefault="00A31705" w:rsidP="00A317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A31705" w:rsidRPr="00130BAF" w:rsidRDefault="00A31705" w:rsidP="00A317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 w:rsidRPr="00A3170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ОП 08 ОХРАНА ТРУДА</w:t>
      </w:r>
    </w:p>
    <w:p w:rsidR="00A31705" w:rsidRPr="00130BAF" w:rsidRDefault="00A31705" w:rsidP="00A3170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31705" w:rsidRPr="00130BAF" w:rsidRDefault="00A31705" w:rsidP="00A31705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                по специальности СПО</w:t>
      </w:r>
      <w:r w:rsidRPr="00130BAF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A31705" w:rsidRPr="00130BAF" w:rsidRDefault="00A31705" w:rsidP="00A31705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A31705" w:rsidRPr="00130BAF" w:rsidRDefault="00A31705" w:rsidP="00A31705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двигателей, систем и агрегатов автомобилей</w:t>
      </w:r>
    </w:p>
    <w:p w:rsidR="00A31705" w:rsidRPr="00130BAF" w:rsidRDefault="00A31705" w:rsidP="00A31705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A31705" w:rsidRPr="00130BAF" w:rsidRDefault="00A31705" w:rsidP="00A31705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A31705" w:rsidRDefault="00A31705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Pr="00130BAF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A31705" w:rsidRPr="00130BAF" w:rsidRDefault="00A31705" w:rsidP="00A31705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A31705" w:rsidRDefault="00B75B47" w:rsidP="00A31705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2024</w:t>
      </w:r>
      <w:r w:rsidR="00A31705"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A31705" w:rsidRPr="00130BAF" w:rsidRDefault="00A31705" w:rsidP="00A31705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</w:p>
    <w:p w:rsidR="00C8307D" w:rsidRPr="00C36423" w:rsidRDefault="00A31705" w:rsidP="00C8307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ab/>
      </w:r>
      <w:r w:rsidR="00C8307D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 w:rsidR="00C8307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="00C8307D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8307D" w:rsidRDefault="00C8307D" w:rsidP="00C8307D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 08. Охрана труда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8307D" w:rsidRPr="00C36423" w:rsidRDefault="00C8307D" w:rsidP="00C83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C8307D" w:rsidRPr="00C36423" w:rsidRDefault="00C8307D" w:rsidP="00C8307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на основе федерального государственного образовательного стандарта среднего</w:t>
      </w:r>
      <w:r w:rsidR="00B75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образования (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СПО) по специальности 23.02.07. Техническое обслуживание и ремонт двигателей, систем и агрегатов автомобилей, </w:t>
      </w:r>
    </w:p>
    <w:p w:rsidR="003066F9" w:rsidRPr="00C36423" w:rsidRDefault="00C8307D" w:rsidP="003066F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066F9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 w:rsidR="0030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- </w:t>
      </w:r>
      <w:r w:rsidR="003066F9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3066F9" w:rsidRPr="006647F0" w:rsidRDefault="003066F9" w:rsidP="003066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3066F9" w:rsidRPr="00037AEB" w:rsidRDefault="003066F9" w:rsidP="00306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Заключение Педагогического совета </w:t>
      </w:r>
      <w:r w:rsidR="00B75B47">
        <w:rPr>
          <w:rFonts w:ascii="Times New Roman" w:eastAsia="Calibri" w:hAnsi="Times New Roman" w:cs="Times New Roman"/>
          <w:sz w:val="28"/>
          <w:szCs w:val="28"/>
          <w:lang w:eastAsia="ru-RU"/>
        </w:rPr>
        <w:t>№__1__  от «31_»__августа___2024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3066F9" w:rsidRPr="00C36423" w:rsidRDefault="003066F9" w:rsidP="003066F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Гиниятов Ильнар Шамилевич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специальных дисциплин ГАПОУ Арский агропромышленный профессиональный колледж»</w:t>
      </w:r>
    </w:p>
    <w:p w:rsidR="00C8307D" w:rsidRDefault="00C8307D" w:rsidP="003066F9">
      <w:pPr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75B47" w:rsidRDefault="00B75B47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31705" w:rsidRPr="00A31705" w:rsidRDefault="00A31705" w:rsidP="00A31705">
      <w:pPr>
        <w:tabs>
          <w:tab w:val="left" w:pos="7020"/>
          <w:tab w:val="right" w:pos="9498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:rsidR="00A31705" w:rsidRPr="00A31705" w:rsidRDefault="00A31705" w:rsidP="00A31705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lang w:eastAsia="ru-RU"/>
        </w:rPr>
        <w:t>СОДЕРЖАНИЕ</w:t>
      </w: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31705" w:rsidRPr="00A31705" w:rsidTr="00A31705">
        <w:tc>
          <w:tcPr>
            <w:tcW w:w="7501" w:type="dxa"/>
            <w:shd w:val="clear" w:color="auto" w:fill="auto"/>
          </w:tcPr>
          <w:p w:rsidR="00A31705" w:rsidRPr="00A31705" w:rsidRDefault="00A31705" w:rsidP="00FA3DEE">
            <w:pPr>
              <w:numPr>
                <w:ilvl w:val="0"/>
                <w:numId w:val="12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    ПРОГРАММЫ УЧЕБНОЙ ДИСЦИПЛИНЫ</w:t>
            </w:r>
          </w:p>
          <w:p w:rsidR="00A31705" w:rsidRPr="00A31705" w:rsidRDefault="00A31705" w:rsidP="00A3170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31705" w:rsidRPr="00A31705" w:rsidRDefault="00A31705" w:rsidP="00A31705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31705" w:rsidRPr="00A31705" w:rsidTr="00A31705">
        <w:tc>
          <w:tcPr>
            <w:tcW w:w="7501" w:type="dxa"/>
            <w:shd w:val="clear" w:color="auto" w:fill="auto"/>
          </w:tcPr>
          <w:p w:rsidR="00A31705" w:rsidRPr="00A31705" w:rsidRDefault="00A31705" w:rsidP="00FA3DEE">
            <w:pPr>
              <w:numPr>
                <w:ilvl w:val="0"/>
                <w:numId w:val="12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A31705" w:rsidRPr="00A31705" w:rsidRDefault="00A31705" w:rsidP="00A3170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31705" w:rsidRPr="00A31705" w:rsidRDefault="00A31705" w:rsidP="00FA3DEE">
            <w:pPr>
              <w:numPr>
                <w:ilvl w:val="0"/>
                <w:numId w:val="12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  <w:p w:rsidR="00A31705" w:rsidRPr="00A31705" w:rsidRDefault="00A31705" w:rsidP="00A31705">
            <w:pPr>
              <w:spacing w:before="120" w:after="120" w:line="240" w:lineRule="auto"/>
              <w:ind w:left="7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31705" w:rsidRPr="00A31705" w:rsidRDefault="00A31705" w:rsidP="00A3170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31705" w:rsidRPr="00A31705" w:rsidRDefault="00A31705" w:rsidP="00A31705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31705" w:rsidRPr="00A31705" w:rsidTr="00A31705">
        <w:tc>
          <w:tcPr>
            <w:tcW w:w="7501" w:type="dxa"/>
            <w:shd w:val="clear" w:color="auto" w:fill="auto"/>
          </w:tcPr>
          <w:p w:rsidR="00A31705" w:rsidRPr="00A31705" w:rsidRDefault="00A31705" w:rsidP="00FA3DEE">
            <w:pPr>
              <w:numPr>
                <w:ilvl w:val="0"/>
                <w:numId w:val="12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A31705" w:rsidRPr="00A31705" w:rsidRDefault="00A31705" w:rsidP="00A3170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A3170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1. ОБЩАЯ ХАРАКТЕРИСТИКА ПРИМЕРНОЙ РАБОЧЕЙ ПРОГРАММЫ УЧЕБНОЙ ДИСЦИПЛИНЫ</w:t>
      </w: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  Место дисциплины в структуре основной профессиональной образовательной программы: </w:t>
      </w:r>
    </w:p>
    <w:p w:rsidR="00A31705" w:rsidRPr="00A31705" w:rsidRDefault="00A31705" w:rsidP="00A3170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входит в профессиональный цикл как общепрофессиональная дисциплина.</w:t>
      </w:r>
    </w:p>
    <w:p w:rsidR="00A31705" w:rsidRPr="00A31705" w:rsidRDefault="00A31705" w:rsidP="00A31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Связь с другими учебными дисциплинами: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Безопасность жизнедеятельности.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Психология общения.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Экология.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Электротехника и электроника.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Метрология, стандартизация, сертификация.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Информационные технологии в профессиональной деятельности.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Правовое обеспечение профессиональной деятельности.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Техническая документация.</w:t>
      </w:r>
    </w:p>
    <w:p w:rsidR="00A31705" w:rsidRPr="00A31705" w:rsidRDefault="00A31705" w:rsidP="00A31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Связь профессиональными модулями: </w:t>
      </w:r>
    </w:p>
    <w:p w:rsidR="00A31705" w:rsidRPr="00A31705" w:rsidRDefault="00A31705" w:rsidP="00A317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ПМ.01 Техническое обслуживание и ремонт автомобильного транспорта:</w:t>
      </w:r>
    </w:p>
    <w:p w:rsidR="00A31705" w:rsidRPr="00A31705" w:rsidRDefault="00A31705" w:rsidP="00A31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01.01 Устройство автомобилей.</w:t>
      </w:r>
    </w:p>
    <w:p w:rsidR="00A31705" w:rsidRPr="00A31705" w:rsidRDefault="00A31705" w:rsidP="00A31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01.02 Автомобильные эксплуатационные материалы.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01.03 Технологические процессы технического обслуживания и ремонта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автомобилей.</w:t>
      </w:r>
    </w:p>
    <w:p w:rsidR="00A31705" w:rsidRPr="00A31705" w:rsidRDefault="00A31705" w:rsidP="00A31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01.04 Техническое обслуживание и ремонт автомобильных двигателей.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01.05 Техническое обслуживание и ремонт электрооборудования и </w:t>
      </w:r>
      <w:proofErr w:type="gramStart"/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электронных</w:t>
      </w:r>
      <w:proofErr w:type="gramEnd"/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систем автомобилей.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01.06 Техническое обслуживание и ремонт шасси автомобилей.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01.07 Ремонт кузовов автомобилей.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ПМ. 02 Организация процессов по техническому обслуживанию и ремонту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автотранспортных средств: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02.01 Техническая документация.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02.02 Управление процессом по техническому </w:t>
      </w:r>
      <w:proofErr w:type="spellStart"/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обслуживаниюи</w:t>
      </w:r>
      <w:proofErr w:type="spellEnd"/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ремонту       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автомобилей.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02.03 Управление коллективом исполнителей.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ПМ. 03 Организация процессов модернизации и модификации автотранспортных средств: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03.01 Особенности конструкций автотранспортных средств.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03.02 Организация работ по модернизации автотранспортных средств.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03.03 Тюнинг автомобилей.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03.04 Производственное оборудование.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Освоение данной дисциплины предшествует изучение </w:t>
      </w:r>
      <w:r w:rsidRPr="00A317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дисциплин: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жизнедеятельности», 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Экология», 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Электротехника и электроника», 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«Метрология, стандартизация, сертификация»,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«</w:t>
      </w: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технологии в профессиональной деятельности»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модулей: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01.01 Устройство автомобилей; 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01.02 Автомобильные эксплуатационные материалы;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01.03 Технологические процессы технического обслуживания и ремонта автомобилей;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01.04 Техническое обслуживание и ремонт автомобильных двигателей;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01.05 Техническое обслуживание и ремонт электрооборудования и электронных систем автомобилей;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1.2. Цель и планируемые результаты освоения дисциплины:</w:t>
      </w:r>
    </w:p>
    <w:p w:rsidR="00A31705" w:rsidRPr="00A31705" w:rsidRDefault="00A31705" w:rsidP="00A3170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</w:t>
      </w:r>
      <w:proofErr w:type="gramStart"/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осваивает элементы компетенций через осваиваемые знания и умения: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36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1"/>
        <w:gridCol w:w="4111"/>
        <w:gridCol w:w="4394"/>
      </w:tblGrid>
      <w:tr w:rsidR="00A31705" w:rsidRPr="00A31705" w:rsidTr="00A31705">
        <w:trPr>
          <w:trHeight w:val="593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Код</w:t>
            </w:r>
          </w:p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ПК,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ОК</w:t>
            </w:r>
            <w:proofErr w:type="gramEnd"/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Знания</w:t>
            </w:r>
          </w:p>
        </w:tc>
      </w:tr>
      <w:tr w:rsidR="00A31705" w:rsidRPr="00A31705" w:rsidTr="00A31705">
        <w:trPr>
          <w:trHeight w:val="59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01, ОК 2, ОК 7, ОК 9</w:t>
            </w:r>
          </w:p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Обеспечивать безопасные условия труда в профессиональной деятельности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в профессиональной деятельности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</w:t>
            </w:r>
            <w:proofErr w:type="spellStart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экобиозащитную</w:t>
            </w:r>
            <w:proofErr w:type="spellEnd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технику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Оформлять документы по охране труда на </w:t>
            </w:r>
            <w:proofErr w:type="spellStart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автосервисном</w:t>
            </w:r>
            <w:proofErr w:type="spellEnd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предприятии.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Производить расчёты материальных затрат на мероприятия по охране труда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средствами пожаротушения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Проводить контроль выхлопных газов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СО, СН и сравнивать с предельно допустимыми значениями.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Воздействия негативных факторов на человека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Правовых, нормативных и организационных основ охраны труда в организации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оформления документов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Методики учёта затрат на мероприятия по улучшению условий охраны труда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 технического обслуживания и ремонта автомобилей и правил безопасности при выполнении этих работ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Организационных и инженерно-технических мероприятий по защите от опасностей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 индивидуальной защиты</w:t>
            </w:r>
          </w:p>
          <w:p w:rsidR="00A31705" w:rsidRPr="00A31705" w:rsidRDefault="00A31705" w:rsidP="00A317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Причины возникновения пожаров, пределов  распространения огня и  огнестойкости, средств пожаротушения</w:t>
            </w:r>
          </w:p>
          <w:p w:rsidR="00A31705" w:rsidRPr="00A31705" w:rsidRDefault="00A31705" w:rsidP="00A317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Технические способы и средства защиты от поражения электротоком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технической эксплуатации электроустановок, электроинструмента, переносных светильников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охраны окружающей среды, бережливого производства</w:t>
            </w:r>
          </w:p>
        </w:tc>
      </w:tr>
    </w:tbl>
    <w:p w:rsidR="00A31705" w:rsidRPr="00A31705" w:rsidRDefault="00A31705" w:rsidP="00A31705">
      <w:pPr>
        <w:tabs>
          <w:tab w:val="left" w:pos="5835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66F9" w:rsidRDefault="003066F9" w:rsidP="00A31705">
      <w:pPr>
        <w:tabs>
          <w:tab w:val="left" w:pos="5835"/>
        </w:tabs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ДИСЦИПЛИНЫ:</w:t>
      </w: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13"/>
        <w:gridCol w:w="1801"/>
      </w:tblGrid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в часах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учебная нагрузка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A31705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A31705" w:rsidRPr="00A31705" w:rsidTr="00A3170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3066F9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26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A31705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A31705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A31705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</w:t>
            </w:r>
          </w:p>
        </w:tc>
      </w:tr>
    </w:tbl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A31705" w:rsidRPr="00A31705" w:rsidSect="00A31705">
          <w:pgSz w:w="11906" w:h="16838"/>
          <w:pgMar w:top="993" w:right="707" w:bottom="568" w:left="1701" w:header="708" w:footer="708" w:gutter="0"/>
          <w:cols w:space="720"/>
          <w:docGrid w:linePitch="299"/>
        </w:sect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2.2. Тематический план и содержание учебной дисциплины:</w:t>
      </w:r>
    </w:p>
    <w:tbl>
      <w:tblPr>
        <w:tblW w:w="443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0"/>
        <w:gridCol w:w="9029"/>
        <w:gridCol w:w="957"/>
        <w:gridCol w:w="1096"/>
      </w:tblGrid>
      <w:tr w:rsidR="00B75B47" w:rsidRPr="00A31705" w:rsidTr="00B75B47">
        <w:trPr>
          <w:trHeight w:val="20"/>
        </w:trPr>
        <w:tc>
          <w:tcPr>
            <w:tcW w:w="692" w:type="pct"/>
            <w:shd w:val="clear" w:color="auto" w:fill="auto"/>
          </w:tcPr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509" w:type="pct"/>
            <w:shd w:val="clear" w:color="auto" w:fill="auto"/>
          </w:tcPr>
          <w:p w:rsidR="00B75B47" w:rsidRPr="00A31705" w:rsidRDefault="00B75B47" w:rsidP="00A31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</w:t>
            </w:r>
          </w:p>
          <w:p w:rsidR="00B75B47" w:rsidRPr="00A31705" w:rsidRDefault="00B75B47" w:rsidP="00A31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формы организации деятельности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72" w:type="pct"/>
            <w:shd w:val="clear" w:color="auto" w:fill="auto"/>
          </w:tcPr>
          <w:p w:rsidR="00B75B47" w:rsidRPr="00A31705" w:rsidRDefault="00B75B47" w:rsidP="00A31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</w:p>
          <w:p w:rsidR="00B75B47" w:rsidRPr="00A31705" w:rsidRDefault="00B75B47" w:rsidP="00A31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часах</w:t>
            </w:r>
            <w:proofErr w:type="gramEnd"/>
          </w:p>
        </w:tc>
        <w:tc>
          <w:tcPr>
            <w:tcW w:w="426" w:type="pct"/>
          </w:tcPr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ПК</w:t>
            </w:r>
          </w:p>
        </w:tc>
      </w:tr>
      <w:tr w:rsidR="00B75B47" w:rsidRPr="00A31705" w:rsidTr="00B75B47">
        <w:trPr>
          <w:trHeight w:val="20"/>
        </w:trPr>
        <w:tc>
          <w:tcPr>
            <w:tcW w:w="692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Введение:</w:t>
            </w:r>
          </w:p>
        </w:tc>
        <w:tc>
          <w:tcPr>
            <w:tcW w:w="3509" w:type="pct"/>
            <w:shd w:val="clear" w:color="auto" w:fill="auto"/>
          </w:tcPr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372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426" w:type="pct"/>
            <w:vMerge w:val="restart"/>
          </w:tcPr>
          <w:p w:rsidR="00B75B47" w:rsidRPr="00A31705" w:rsidRDefault="00B75B47" w:rsidP="00A31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trHeight w:val="523"/>
        </w:trPr>
        <w:tc>
          <w:tcPr>
            <w:tcW w:w="692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9" w:type="pct"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Предмет, цели и задачи дисциплины. Основные понятия и термины. Структура дисциплины</w:t>
            </w:r>
          </w:p>
        </w:tc>
        <w:tc>
          <w:tcPr>
            <w:tcW w:w="372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vMerge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trHeight w:val="305"/>
        </w:trPr>
        <w:tc>
          <w:tcPr>
            <w:tcW w:w="4202" w:type="pct"/>
            <w:gridSpan w:val="2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Правовые, нормативные и организационные основы охраны труда на предприятии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trHeight w:val="20"/>
        </w:trPr>
        <w:tc>
          <w:tcPr>
            <w:tcW w:w="692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1.1.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положения.</w:t>
            </w:r>
          </w:p>
        </w:tc>
        <w:tc>
          <w:tcPr>
            <w:tcW w:w="3509" w:type="pct"/>
            <w:tcBorders>
              <w:right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 </w:t>
            </w:r>
          </w:p>
        </w:tc>
      </w:tr>
      <w:tr w:rsidR="00B75B47" w:rsidRPr="00A31705" w:rsidTr="00B75B47">
        <w:trPr>
          <w:trHeight w:val="317"/>
        </w:trPr>
        <w:tc>
          <w:tcPr>
            <w:tcW w:w="69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09" w:type="pct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1.Оздоровление и улучшение условий труда, повышение его безопасности - 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важнейшая задача  хозяйственных и профессиональных органов</w:t>
            </w:r>
          </w:p>
          <w:p w:rsidR="00B75B47" w:rsidRPr="00A31705" w:rsidRDefault="00B75B47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2.Вопросы охраны труда  в Конституции РФ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3.Основы законодательства о труде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4.Вопросы охраны труда в Трудовом кодексе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5.Типовые правила внутреннего трудового распорядка для рабочих и  служащих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6.Правила и нормы по охране труда на автомобильном транспорте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7.Инструкция по охране труда на автомобильном транспорте</w:t>
            </w:r>
          </w:p>
          <w:p w:rsidR="00B75B47" w:rsidRPr="00A31705" w:rsidRDefault="00B75B47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8.Система стандартов безопасности труда. Значение и место ССБТ в улучшении 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условий труда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75B47" w:rsidRPr="00A31705" w:rsidTr="00B75B47">
        <w:trPr>
          <w:trHeight w:val="317"/>
        </w:trPr>
        <w:tc>
          <w:tcPr>
            <w:tcW w:w="69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0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31705" w:rsidRPr="00A31705" w:rsidSect="00A31705">
          <w:pgSz w:w="16840" w:h="11907" w:orient="landscape"/>
          <w:pgMar w:top="709" w:right="851" w:bottom="568" w:left="1701" w:header="709" w:footer="709" w:gutter="0"/>
          <w:cols w:space="720"/>
        </w:sectPr>
      </w:pPr>
    </w:p>
    <w:tbl>
      <w:tblPr>
        <w:tblW w:w="444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9"/>
        <w:gridCol w:w="8503"/>
        <w:gridCol w:w="988"/>
        <w:gridCol w:w="903"/>
        <w:gridCol w:w="13"/>
        <w:gridCol w:w="217"/>
      </w:tblGrid>
      <w:tr w:rsidR="00B75B47" w:rsidRPr="00A31705" w:rsidTr="00B75B47">
        <w:trPr>
          <w:trHeight w:val="141"/>
        </w:trPr>
        <w:tc>
          <w:tcPr>
            <w:tcW w:w="883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1.2. </w:t>
            </w:r>
          </w:p>
          <w:p w:rsidR="00B75B47" w:rsidRPr="00A31705" w:rsidRDefault="00B75B47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по охране труда </w:t>
            </w:r>
          </w:p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shd w:val="clear" w:color="auto" w:fill="auto"/>
          </w:tcPr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83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2/6</w:t>
            </w:r>
          </w:p>
        </w:tc>
        <w:tc>
          <w:tcPr>
            <w:tcW w:w="439" w:type="pct"/>
            <w:gridSpan w:val="3"/>
            <w:vMerge w:val="restart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 </w:t>
            </w:r>
          </w:p>
        </w:tc>
      </w:tr>
      <w:tr w:rsidR="00B75B47" w:rsidRPr="00A31705" w:rsidTr="00B75B47">
        <w:trPr>
          <w:trHeight w:val="317"/>
        </w:trPr>
        <w:tc>
          <w:tcPr>
            <w:tcW w:w="8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1.Система управления охраной труда на автомобильном транспорте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 Объект и орган управления. Функции и задачи управления</w:t>
            </w:r>
          </w:p>
          <w:p w:rsidR="00B75B47" w:rsidRPr="00A31705" w:rsidRDefault="00B75B47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3.Правила и обязанности должностных лиц по охране труда, должностные инструкции 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работников технической службы АТ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4.Планирование мероприятий по охране труда</w:t>
            </w:r>
          </w:p>
          <w:p w:rsidR="00B75B47" w:rsidRPr="00A31705" w:rsidRDefault="00B75B47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5.Ведомственный, государственный и общественный надзор и контроль охраны труда 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на  предприятии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6.Ответственность за нарушение охраны труда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7.Стимулирование за работу по охране труда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3"/>
            <w:vMerge/>
            <w:tcBorders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75B47" w:rsidRPr="00A31705" w:rsidTr="00B75B47">
        <w:trPr>
          <w:trHeight w:val="317"/>
        </w:trPr>
        <w:tc>
          <w:tcPr>
            <w:tcW w:w="8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3"/>
            <w:vMerge/>
            <w:tcBorders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75B47" w:rsidRPr="00A31705" w:rsidTr="00B75B47">
        <w:trPr>
          <w:trHeight w:val="20"/>
        </w:trPr>
        <w:tc>
          <w:tcPr>
            <w:tcW w:w="883" w:type="pct"/>
            <w:vMerge w:val="restart"/>
            <w:shd w:val="clear" w:color="auto" w:fill="auto"/>
          </w:tcPr>
          <w:p w:rsidR="00B75B47" w:rsidRPr="00A31705" w:rsidRDefault="00B75B47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1.3.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ероприятия по улучшению условий охраны труда </w:t>
            </w:r>
          </w:p>
        </w:tc>
        <w:tc>
          <w:tcPr>
            <w:tcW w:w="3294" w:type="pct"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83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439" w:type="pct"/>
            <w:gridSpan w:val="3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trHeight w:val="793"/>
        </w:trPr>
        <w:tc>
          <w:tcPr>
            <w:tcW w:w="8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1.Рекомендации по планированию мероприятий по улучшению условий и охраны  труда</w:t>
            </w:r>
          </w:p>
          <w:p w:rsidR="00B75B47" w:rsidRPr="00A31705" w:rsidRDefault="00B75B47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2.Рекомендации по планированию затрат на мероприятия по улучшению условий и 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охраны труда</w:t>
            </w:r>
          </w:p>
          <w:p w:rsidR="00B75B47" w:rsidRPr="00A31705" w:rsidRDefault="00B75B47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3.Методика учёта затрат на мероприятия по улучшению условий и охране труда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автомобильном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транспорте</w:t>
            </w:r>
            <w:proofErr w:type="gramEnd"/>
          </w:p>
        </w:tc>
        <w:tc>
          <w:tcPr>
            <w:tcW w:w="3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3"/>
            <w:tcBorders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</w:tr>
      <w:tr w:rsidR="00B75B47" w:rsidRPr="00A31705" w:rsidTr="00B75B47">
        <w:trPr>
          <w:trHeight w:val="317"/>
        </w:trPr>
        <w:tc>
          <w:tcPr>
            <w:tcW w:w="8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3"/>
            <w:tcBorders>
              <w:top w:val="nil"/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75B47" w:rsidRPr="00A31705" w:rsidTr="00B75B47">
        <w:trPr>
          <w:trHeight w:val="20"/>
        </w:trPr>
        <w:tc>
          <w:tcPr>
            <w:tcW w:w="4178" w:type="pct"/>
            <w:gridSpan w:val="2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Опасные и вредные производственные факторы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9" w:type="pct"/>
            <w:gridSpan w:val="3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trHeight w:val="20"/>
        </w:trPr>
        <w:tc>
          <w:tcPr>
            <w:tcW w:w="883" w:type="pct"/>
            <w:vMerge w:val="restart"/>
            <w:shd w:val="clear" w:color="auto" w:fill="auto"/>
          </w:tcPr>
          <w:p w:rsidR="00B75B47" w:rsidRPr="00A31705" w:rsidRDefault="00B75B47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2.1.</w:t>
            </w: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Воздействие негативных факторов </w:t>
            </w:r>
          </w:p>
          <w:p w:rsidR="00B75B47" w:rsidRPr="00A31705" w:rsidRDefault="00B75B47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на человека.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83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439" w:type="pct"/>
            <w:gridSpan w:val="3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trHeight w:val="793"/>
        </w:trPr>
        <w:tc>
          <w:tcPr>
            <w:tcW w:w="8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1.Физические, химические, биологические, психологические опасные и вредные 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производственные факторы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2.Воздействие опасных вредных производственных факторов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автотранспортных 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предприятиях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на организм человека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3.Предельно допустимая концентрация вредных веществ в воздухе производственных 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помещений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4.Контролирование санитарно-гигиенических условий труда</w:t>
            </w:r>
          </w:p>
          <w:p w:rsidR="00B75B47" w:rsidRPr="00A31705" w:rsidRDefault="00B75B47" w:rsidP="00A3170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5.Меры безопасности при работе с вредными веществами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3"/>
            <w:tcBorders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</w:tr>
      <w:tr w:rsidR="00B75B47" w:rsidRPr="00A31705" w:rsidTr="00B75B47">
        <w:trPr>
          <w:trHeight w:val="20"/>
        </w:trPr>
        <w:tc>
          <w:tcPr>
            <w:tcW w:w="883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/>
            <w:shd w:val="clear" w:color="auto" w:fill="auto"/>
          </w:tcPr>
          <w:p w:rsidR="00B75B47" w:rsidRPr="00A31705" w:rsidRDefault="00B75B47" w:rsidP="00A3170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3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3"/>
            <w:tcBorders>
              <w:top w:val="nil"/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trHeight w:val="70"/>
        </w:trPr>
        <w:tc>
          <w:tcPr>
            <w:tcW w:w="883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/>
            <w:shd w:val="clear" w:color="auto" w:fill="auto"/>
          </w:tcPr>
          <w:p w:rsidR="00B75B47" w:rsidRPr="00A31705" w:rsidRDefault="00B75B47" w:rsidP="00A3170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3" w:type="pct"/>
            <w:vMerge/>
            <w:tcBorders>
              <w:bottom w:val="nil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3"/>
            <w:tcBorders>
              <w:top w:val="single" w:sz="4" w:space="0" w:color="auto"/>
              <w:bottom w:val="nil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trHeight w:val="70"/>
        </w:trPr>
        <w:tc>
          <w:tcPr>
            <w:tcW w:w="8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3"/>
            <w:tcBorders>
              <w:top w:val="nil"/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75B47" w:rsidRPr="00A31705" w:rsidTr="00B75B47">
        <w:trPr>
          <w:trHeight w:val="20"/>
        </w:trPr>
        <w:tc>
          <w:tcPr>
            <w:tcW w:w="883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2.2. 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Методы и средства защиты от опасностей</w:t>
            </w:r>
          </w:p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shd w:val="clear" w:color="auto" w:fill="auto"/>
          </w:tcPr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83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439" w:type="pct"/>
            <w:gridSpan w:val="3"/>
            <w:vMerge w:val="restart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</w:tr>
      <w:tr w:rsidR="00B75B47" w:rsidRPr="00A31705" w:rsidTr="00B75B47">
        <w:trPr>
          <w:trHeight w:val="686"/>
        </w:trPr>
        <w:tc>
          <w:tcPr>
            <w:tcW w:w="8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1.Механизация производственных процессов, дистанционное управление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2.Защита от источников тепловых излучений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3.Средства личной гигиены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4.Устройство эффективной вентиляции и отопления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5.Средства индивидуальной защиты, порядок обеспечения СИЗ работников 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автотранспортного  предприятия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6.Экобиозащитная техника, порядок её эксплуатации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3"/>
            <w:vMerge/>
            <w:tcBorders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5B47" w:rsidRPr="00A31705" w:rsidTr="00B75B47">
        <w:trPr>
          <w:trHeight w:val="515"/>
        </w:trPr>
        <w:tc>
          <w:tcPr>
            <w:tcW w:w="8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3"/>
            <w:tcBorders>
              <w:top w:val="nil"/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75B47" w:rsidRPr="00A31705" w:rsidTr="00B75B47">
        <w:trPr>
          <w:trHeight w:val="383"/>
        </w:trPr>
        <w:tc>
          <w:tcPr>
            <w:tcW w:w="4178" w:type="pct"/>
            <w:gridSpan w:val="2"/>
            <w:shd w:val="clear" w:color="auto" w:fill="auto"/>
          </w:tcPr>
          <w:p w:rsidR="00B75B47" w:rsidRPr="00A31705" w:rsidRDefault="00B75B47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 3. Обеспечение безопасных условий труда в сфере профессиональной деятельности</w:t>
            </w:r>
          </w:p>
        </w:tc>
        <w:tc>
          <w:tcPr>
            <w:tcW w:w="383" w:type="pct"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39" w:type="pct"/>
            <w:gridSpan w:val="3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trHeight w:val="20"/>
        </w:trPr>
        <w:tc>
          <w:tcPr>
            <w:tcW w:w="883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3.1.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Безопасные условия </w:t>
            </w: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труда. </w:t>
            </w:r>
          </w:p>
        </w:tc>
        <w:tc>
          <w:tcPr>
            <w:tcW w:w="3294" w:type="pc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Содержание учебного материала:</w:t>
            </w:r>
          </w:p>
        </w:tc>
        <w:tc>
          <w:tcPr>
            <w:tcW w:w="383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439" w:type="pct"/>
            <w:gridSpan w:val="3"/>
            <w:vMerge w:val="restart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</w:tr>
      <w:tr w:rsidR="00B75B47" w:rsidRPr="00A31705" w:rsidTr="00B75B47">
        <w:trPr>
          <w:trHeight w:val="317"/>
        </w:trPr>
        <w:tc>
          <w:tcPr>
            <w:tcW w:w="8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1.Требования к территориям, местам хранения автомобилей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2.Требования к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производственным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, административным, вспомогательным и санитарно-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бытовым помещениям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 Метеорологические условия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 Вентиляция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5.Отопление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6.Производственное освещение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 Приборы для замера величин опасных и вредных производственных факторов. Правила замеров.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3"/>
            <w:vMerge/>
            <w:tcBorders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trHeight w:val="317"/>
        </w:trPr>
        <w:tc>
          <w:tcPr>
            <w:tcW w:w="8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3"/>
            <w:tcBorders>
              <w:top w:val="nil"/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75B47" w:rsidRPr="00A31705" w:rsidTr="00B75B47">
        <w:trPr>
          <w:trHeight w:val="20"/>
        </w:trPr>
        <w:tc>
          <w:tcPr>
            <w:tcW w:w="883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Тема 3.2. 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Предупреждение производственного травматизма и профессиональных заболеваний </w:t>
            </w:r>
          </w:p>
        </w:tc>
        <w:tc>
          <w:tcPr>
            <w:tcW w:w="3294" w:type="pc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83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2/16</w:t>
            </w:r>
          </w:p>
        </w:tc>
        <w:tc>
          <w:tcPr>
            <w:tcW w:w="439" w:type="pct"/>
            <w:gridSpan w:val="3"/>
            <w:vMerge w:val="restart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</w:tr>
      <w:tr w:rsidR="00B75B47" w:rsidRPr="00A31705" w:rsidTr="00B75B47">
        <w:trPr>
          <w:trHeight w:val="3553"/>
        </w:trPr>
        <w:tc>
          <w:tcPr>
            <w:tcW w:w="883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shd w:val="clear" w:color="auto" w:fill="auto"/>
          </w:tcPr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1.Основные причины производственного травматизма и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профессиональных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заболеваний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2.Типичные несчастные случаи на АТП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3.Методы анализа производственного травматизма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4.Схемы причинно-следственных связей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5.Обучение работников АТП безопасности труда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6.Схемы проверки знаний правил, норм и инструкций по охране труда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7.Задачи и формы пропаганды охраны труда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8.Обеспечение оптимальных режимов труда и отдыха водителей и ремонтных  рабочих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9.Работы с вредными условиями труда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10.Организация лечебно-профилактических обследований работающих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11.Медицинское освидетельствование водителей при выходе в рейс</w:t>
            </w:r>
          </w:p>
        </w:tc>
        <w:tc>
          <w:tcPr>
            <w:tcW w:w="383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3"/>
            <w:vMerge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75B47" w:rsidRPr="00A31705" w:rsidTr="00B75B47">
        <w:trPr>
          <w:gridAfter w:val="1"/>
          <w:wAfter w:w="84" w:type="pct"/>
          <w:trHeight w:val="20"/>
        </w:trPr>
        <w:tc>
          <w:tcPr>
            <w:tcW w:w="883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практических занятий</w:t>
            </w:r>
          </w:p>
        </w:tc>
        <w:tc>
          <w:tcPr>
            <w:tcW w:w="383" w:type="pct"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2/18</w:t>
            </w:r>
          </w:p>
        </w:tc>
        <w:tc>
          <w:tcPr>
            <w:tcW w:w="355" w:type="pct"/>
            <w:gridSpan w:val="2"/>
            <w:vMerge w:val="restart"/>
            <w:tcBorders>
              <w:top w:val="nil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gridAfter w:val="1"/>
          <w:wAfter w:w="84" w:type="pct"/>
          <w:trHeight w:val="20"/>
        </w:trPr>
        <w:tc>
          <w:tcPr>
            <w:tcW w:w="883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 Проведение ситуационного анализа несчастного случая и составление схемы причинно-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 следственных связей при следующих типичных ситуациях травматизма:</w:t>
            </w:r>
          </w:p>
          <w:p w:rsidR="00B75B47" w:rsidRPr="00A31705" w:rsidRDefault="00B75B47" w:rsidP="00FA3DE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вылет стопорного кольца при накачивании или монтаже шины;</w:t>
            </w:r>
          </w:p>
          <w:p w:rsidR="00B75B47" w:rsidRPr="00A31705" w:rsidRDefault="00B75B47" w:rsidP="00FA3DE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падение автомобиля с временной опоры;</w:t>
            </w:r>
          </w:p>
          <w:p w:rsidR="00B75B47" w:rsidRPr="00A31705" w:rsidRDefault="00B75B47" w:rsidP="00FA3DE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падение груза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работающего;</w:t>
            </w:r>
          </w:p>
          <w:p w:rsidR="00B75B47" w:rsidRPr="00A31705" w:rsidRDefault="00B75B47" w:rsidP="00FA3DE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самопроизвольное движение автомобиля</w:t>
            </w:r>
          </w:p>
        </w:tc>
        <w:tc>
          <w:tcPr>
            <w:tcW w:w="383" w:type="pct"/>
            <w:tcBorders>
              <w:bottom w:val="nil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gridSpan w:val="2"/>
            <w:vMerge/>
            <w:tcBorders>
              <w:bottom w:val="nil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gridAfter w:val="1"/>
          <w:wAfter w:w="84" w:type="pct"/>
          <w:trHeight w:val="317"/>
        </w:trPr>
        <w:tc>
          <w:tcPr>
            <w:tcW w:w="8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nil"/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gridAfter w:val="1"/>
          <w:wAfter w:w="84" w:type="pct"/>
          <w:trHeight w:val="20"/>
        </w:trPr>
        <w:tc>
          <w:tcPr>
            <w:tcW w:w="883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3.3.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Требования техники безопасности к техническому состоянию и оборудованию подвижного состава автомобильного транспорта</w:t>
            </w:r>
          </w:p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Содержание учебного материала:</w:t>
            </w:r>
          </w:p>
        </w:tc>
        <w:tc>
          <w:tcPr>
            <w:tcW w:w="383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2/20</w:t>
            </w:r>
          </w:p>
        </w:tc>
        <w:tc>
          <w:tcPr>
            <w:tcW w:w="355" w:type="pct"/>
            <w:gridSpan w:val="2"/>
            <w:vMerge w:val="restart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</w:t>
            </w: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ОК 2, ОК 9,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ПК 5.3</w:t>
            </w:r>
          </w:p>
        </w:tc>
      </w:tr>
      <w:tr w:rsidR="00B75B47" w:rsidRPr="00A31705" w:rsidTr="00B75B47">
        <w:trPr>
          <w:gridAfter w:val="1"/>
          <w:wAfter w:w="84" w:type="pct"/>
          <w:trHeight w:val="3551"/>
        </w:trPr>
        <w:tc>
          <w:tcPr>
            <w:tcW w:w="883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1.Общие требования к техническому состоянию и оборудованию подвижного состава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2.Рабочее место водителя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3.Дополнительные требования к техническому состоянию и оборудованию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грузовых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автомобилей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4. Дополнительные требования к техническому состоянию и оборудованию прицепов и 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полуприцепов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5.Дополнительные требования к техническому состоянию и оборудованию 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грузовых автомобилей предназначенных для перевозки людей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6.Дополнительные требования к техническому состоянию и оборудованию автобусов, 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автомобилей, выполняющих международные и междугородние перевозки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7.Дополнительные требования к техническому состоянию и оборудованию 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газобаллонных автомобилей</w:t>
            </w:r>
          </w:p>
        </w:tc>
        <w:tc>
          <w:tcPr>
            <w:tcW w:w="383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gridSpan w:val="2"/>
            <w:vMerge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75B47" w:rsidRPr="00A31705" w:rsidTr="00B75B47">
        <w:trPr>
          <w:gridAfter w:val="1"/>
          <w:wAfter w:w="84" w:type="pct"/>
          <w:trHeight w:val="20"/>
        </w:trPr>
        <w:tc>
          <w:tcPr>
            <w:tcW w:w="883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практических занятий</w:t>
            </w:r>
          </w:p>
        </w:tc>
        <w:tc>
          <w:tcPr>
            <w:tcW w:w="383" w:type="pct"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/22</w:t>
            </w:r>
          </w:p>
        </w:tc>
        <w:tc>
          <w:tcPr>
            <w:tcW w:w="355" w:type="pct"/>
            <w:gridSpan w:val="2"/>
            <w:vMerge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gridAfter w:val="1"/>
          <w:wAfter w:w="84" w:type="pct"/>
          <w:trHeight w:val="20"/>
        </w:trPr>
        <w:tc>
          <w:tcPr>
            <w:tcW w:w="883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 Определение тормозного пути автомобиля, суммарного люфта рулевого управления. 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Обследование технического состояния и оборудования подвижного состава</w:t>
            </w:r>
          </w:p>
        </w:tc>
        <w:tc>
          <w:tcPr>
            <w:tcW w:w="383" w:type="pct"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gridSpan w:val="2"/>
            <w:vMerge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gridAfter w:val="1"/>
          <w:wAfter w:w="84" w:type="pct"/>
          <w:trHeight w:val="317"/>
        </w:trPr>
        <w:tc>
          <w:tcPr>
            <w:tcW w:w="8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gridSpan w:val="2"/>
            <w:vMerge/>
            <w:tcBorders>
              <w:bottom w:val="single" w:sz="4" w:space="0" w:color="auto"/>
            </w:tcBorders>
          </w:tcPr>
          <w:p w:rsidR="00B75B47" w:rsidRPr="00A31705" w:rsidRDefault="00B75B47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gridAfter w:val="1"/>
          <w:wAfter w:w="84" w:type="pct"/>
          <w:trHeight w:val="20"/>
        </w:trPr>
        <w:tc>
          <w:tcPr>
            <w:tcW w:w="883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3.4. 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Требования техники безопасности при перевозке опасных грузов автотранспортом</w:t>
            </w:r>
          </w:p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83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/24</w:t>
            </w:r>
          </w:p>
        </w:tc>
        <w:tc>
          <w:tcPr>
            <w:tcW w:w="355" w:type="pct"/>
            <w:gridSpan w:val="2"/>
            <w:vMerge w:val="restart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7,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9, ПК 5.3</w:t>
            </w:r>
          </w:p>
        </w:tc>
      </w:tr>
      <w:tr w:rsidR="00B75B47" w:rsidRPr="00A31705" w:rsidTr="00B75B47">
        <w:trPr>
          <w:gridAfter w:val="1"/>
          <w:wAfter w:w="84" w:type="pct"/>
          <w:trHeight w:val="317"/>
        </w:trPr>
        <w:tc>
          <w:tcPr>
            <w:tcW w:w="883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1.Классификация грузов по степени опасности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2.Маркировка опасных грузов. ГОСТ 19433-81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3.Требования к подвижному составу, перевозящему грузы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4.Требования к  выхлопной трубе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5.Требования к топливному баку, электрооборудованию и кузову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6.Требования к автоцистернам для перевозки сжиженных газов, легковоспламеняющихся и горючих жидкостей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 Комплектация автомобилей, перевозящих опасные грузы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8.Требования к безопасности при перевозке различных видов опасных грузов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9.Требования к водителям и сопровождающим лицам, участвующим в перевозке 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опасных грузов</w:t>
            </w:r>
          </w:p>
        </w:tc>
        <w:tc>
          <w:tcPr>
            <w:tcW w:w="383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gridSpan w:val="2"/>
            <w:vMerge/>
            <w:tcBorders>
              <w:bottom w:val="nil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75B47" w:rsidRPr="00A31705" w:rsidTr="00B75B47">
        <w:trPr>
          <w:gridAfter w:val="1"/>
          <w:wAfter w:w="84" w:type="pct"/>
          <w:trHeight w:val="20"/>
        </w:trPr>
        <w:tc>
          <w:tcPr>
            <w:tcW w:w="883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3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nil"/>
              <w:bottom w:val="nil"/>
            </w:tcBorders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gridAfter w:val="1"/>
          <w:wAfter w:w="84" w:type="pct"/>
          <w:trHeight w:val="317"/>
        </w:trPr>
        <w:tc>
          <w:tcPr>
            <w:tcW w:w="8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nil"/>
              <w:bottom w:val="nil"/>
            </w:tcBorders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gridAfter w:val="1"/>
          <w:wAfter w:w="84" w:type="pct"/>
          <w:trHeight w:val="952"/>
        </w:trPr>
        <w:tc>
          <w:tcPr>
            <w:tcW w:w="8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nil"/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75B47" w:rsidRPr="00A31705" w:rsidTr="00B75B47">
        <w:trPr>
          <w:gridAfter w:val="1"/>
          <w:wAfter w:w="84" w:type="pct"/>
          <w:trHeight w:val="20"/>
        </w:trPr>
        <w:tc>
          <w:tcPr>
            <w:tcW w:w="883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3.5. 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Требования техники безопасности при техническом обслуживании и ремонте автомобилей</w:t>
            </w:r>
          </w:p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83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/26</w:t>
            </w:r>
          </w:p>
        </w:tc>
        <w:tc>
          <w:tcPr>
            <w:tcW w:w="355" w:type="pct"/>
            <w:gridSpan w:val="2"/>
            <w:vMerge w:val="restart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ПК 5.3</w:t>
            </w:r>
          </w:p>
        </w:tc>
      </w:tr>
      <w:tr w:rsidR="00B75B47" w:rsidRPr="00A31705" w:rsidTr="00B75B47">
        <w:trPr>
          <w:gridAfter w:val="1"/>
          <w:wAfter w:w="84" w:type="pct"/>
          <w:trHeight w:val="774"/>
        </w:trPr>
        <w:tc>
          <w:tcPr>
            <w:tcW w:w="8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1.Общие требования к безопасности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2.Требования безопасности при техническом обслуживании и ремонте автомобилей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3.Требования безопасности при  уборке и мойке автомобилей, агрегатов и деталей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4.Правила безопасности при диагностировании, выполнении слесарных, сборочных, аккумуляторных, кузнечных, рессорных, медницко-жестяницких, шиноремонтных, окрасочных, антикоррозийных работ  и работ по обработке металла и дерева</w:t>
            </w:r>
            <w:proofErr w:type="gramEnd"/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5.Государственные и отраслевые стандарты безопасности труда по видам 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технологических процессов технического обслуживания и ремонта автомобилей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6.Организация и контроль деятельности персонала подразделения по техническому обслуживанию и ремонту автотранспортных средств.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7.Правила выбраковки инструмента.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8. Разработка инструкций по охране труда работающих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при проведении работ по ремонту электрооборудования 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электронных систем автомобилей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gridSpan w:val="2"/>
            <w:vMerge/>
            <w:tcBorders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75B47" w:rsidRPr="00A31705" w:rsidTr="00B75B47">
        <w:trPr>
          <w:gridAfter w:val="1"/>
          <w:wAfter w:w="84" w:type="pct"/>
          <w:trHeight w:val="665"/>
        </w:trPr>
        <w:tc>
          <w:tcPr>
            <w:tcW w:w="8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nil"/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gridAfter w:val="1"/>
          <w:wAfter w:w="84" w:type="pct"/>
          <w:trHeight w:val="20"/>
        </w:trPr>
        <w:tc>
          <w:tcPr>
            <w:tcW w:w="883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383" w:type="pct"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/28</w:t>
            </w:r>
          </w:p>
        </w:tc>
        <w:tc>
          <w:tcPr>
            <w:tcW w:w="355" w:type="pct"/>
            <w:gridSpan w:val="2"/>
            <w:vMerge w:val="restart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75B47" w:rsidRPr="00A31705" w:rsidTr="00B75B47">
        <w:trPr>
          <w:gridAfter w:val="1"/>
          <w:wAfter w:w="84" w:type="pct"/>
          <w:trHeight w:val="20"/>
        </w:trPr>
        <w:tc>
          <w:tcPr>
            <w:tcW w:w="883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 Обследование состояния рабочих мест, исправности инструмента и   технического состояния оборудования, используемого для технического обслуживания и ремонта автомобилей. Составление ведомости соответствия технического состояния обследуемого оборудования требованиям по технике безопасности. Заполнение по результатам обследования паспорта санитарно-технического состояния производственного участка</w:t>
            </w:r>
          </w:p>
        </w:tc>
        <w:tc>
          <w:tcPr>
            <w:tcW w:w="383" w:type="pct"/>
            <w:tcBorders>
              <w:bottom w:val="nil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gridSpan w:val="2"/>
            <w:vMerge/>
            <w:tcBorders>
              <w:bottom w:val="nil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gridAfter w:val="1"/>
          <w:wAfter w:w="84" w:type="pct"/>
          <w:trHeight w:val="701"/>
        </w:trPr>
        <w:tc>
          <w:tcPr>
            <w:tcW w:w="8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nil"/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gridAfter w:val="1"/>
          <w:wAfter w:w="84" w:type="pct"/>
          <w:trHeight w:val="20"/>
        </w:trPr>
        <w:tc>
          <w:tcPr>
            <w:tcW w:w="883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 3.6.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Требования техники безопасности при эксплуатации грузоподъёмных машин</w:t>
            </w:r>
          </w:p>
        </w:tc>
        <w:tc>
          <w:tcPr>
            <w:tcW w:w="3294" w:type="pc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83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355" w:type="pct"/>
            <w:gridSpan w:val="2"/>
            <w:vMerge w:val="restart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ПК 5.3</w:t>
            </w:r>
          </w:p>
        </w:tc>
      </w:tr>
      <w:tr w:rsidR="00B75B47" w:rsidRPr="00A31705" w:rsidTr="00B75B47">
        <w:trPr>
          <w:gridAfter w:val="1"/>
          <w:wAfter w:w="84" w:type="pct"/>
          <w:trHeight w:val="317"/>
        </w:trPr>
        <w:tc>
          <w:tcPr>
            <w:tcW w:w="8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1.Требования техники безопасности при эксплуатации грузоподъёмных машин. 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Регистрация в органах </w:t>
            </w:r>
            <w:proofErr w:type="spell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Госпроматомнадзора</w:t>
            </w:r>
            <w:proofErr w:type="spellEnd"/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2.Техническое освидетельствование  грузоподъёмных машин 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3.Порядок обучения, допуска и назначения ответственных лиц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4.Периодичность проверки знаний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gridSpan w:val="2"/>
            <w:vMerge/>
            <w:tcBorders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75B47" w:rsidRPr="00A31705" w:rsidTr="00B75B47">
        <w:trPr>
          <w:gridAfter w:val="1"/>
          <w:wAfter w:w="84" w:type="pct"/>
          <w:trHeight w:val="317"/>
        </w:trPr>
        <w:tc>
          <w:tcPr>
            <w:tcW w:w="8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nil"/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75B47" w:rsidRPr="00A31705" w:rsidTr="00B75B47">
        <w:trPr>
          <w:gridAfter w:val="1"/>
          <w:wAfter w:w="84" w:type="pct"/>
          <w:trHeight w:val="1851"/>
        </w:trPr>
        <w:tc>
          <w:tcPr>
            <w:tcW w:w="883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3.7.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Электробезопасность автотранспортных предприятий</w:t>
            </w:r>
          </w:p>
        </w:tc>
        <w:tc>
          <w:tcPr>
            <w:tcW w:w="3294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рактических занятий: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1.Действие электротока на организм человека. ГОСТ 12.1.019-84 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2.Классификация электроустановок и производственных помещений по степени 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электробезопасности 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3.Технические способы и средства защиты от поражения электротоком 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4.Организационные и технические мероприятия по обеспечению электробезопасности 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5.Правила эксплуатации электроустановок, электроинструмента и переносимых 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светильников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6.Защита от опасного воздействия статического  электричества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7.Устройства заземления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8.Определение, к какой степени опасности поражения электрическим током относится 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помещения аккумуляторного, окрасочного и кузнечного участков. Определение </w:t>
            </w:r>
          </w:p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признаков, по которым данные помещения определяются по классам безопасности.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при проведении работ по ремонту электрооборудования 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электронных систем автомобилей</w:t>
            </w:r>
          </w:p>
        </w:tc>
        <w:tc>
          <w:tcPr>
            <w:tcW w:w="383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/32</w:t>
            </w:r>
          </w:p>
        </w:tc>
        <w:tc>
          <w:tcPr>
            <w:tcW w:w="355" w:type="pct"/>
            <w:gridSpan w:val="2"/>
            <w:tcBorders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ПК 2.3,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ПК 5.3, ПК 6.4</w:t>
            </w:r>
          </w:p>
        </w:tc>
      </w:tr>
      <w:tr w:rsidR="00B75B47" w:rsidRPr="00A31705" w:rsidTr="00B75B47">
        <w:trPr>
          <w:gridAfter w:val="1"/>
          <w:wAfter w:w="84" w:type="pct"/>
          <w:trHeight w:val="20"/>
        </w:trPr>
        <w:tc>
          <w:tcPr>
            <w:tcW w:w="883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3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nil"/>
              <w:bottom w:val="nil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gridAfter w:val="1"/>
          <w:wAfter w:w="84" w:type="pct"/>
          <w:trHeight w:val="20"/>
        </w:trPr>
        <w:tc>
          <w:tcPr>
            <w:tcW w:w="883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3" w:type="pct"/>
            <w:vMerge/>
            <w:tcBorders>
              <w:bottom w:val="nil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nil"/>
              <w:bottom w:val="nil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gridAfter w:val="1"/>
          <w:wAfter w:w="84" w:type="pct"/>
          <w:trHeight w:val="317"/>
        </w:trPr>
        <w:tc>
          <w:tcPr>
            <w:tcW w:w="8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nil"/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75B47" w:rsidRPr="00A31705" w:rsidTr="00B75B47">
        <w:trPr>
          <w:gridAfter w:val="2"/>
          <w:wAfter w:w="90" w:type="pct"/>
          <w:trHeight w:val="20"/>
        </w:trPr>
        <w:tc>
          <w:tcPr>
            <w:tcW w:w="883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3.8. 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Пожарная безопасность и пожарная профилактика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shd w:val="clear" w:color="auto" w:fill="auto"/>
          </w:tcPr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Практические занятия</w:t>
            </w: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83" w:type="pct"/>
            <w:vMerge w:val="restart"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2/34</w:t>
            </w:r>
          </w:p>
        </w:tc>
        <w:tc>
          <w:tcPr>
            <w:tcW w:w="350" w:type="pct"/>
            <w:vMerge w:val="restart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</w:t>
            </w: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ОК 2, ОК 9,</w:t>
            </w:r>
          </w:p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ПК 5.3</w:t>
            </w:r>
          </w:p>
        </w:tc>
      </w:tr>
      <w:tr w:rsidR="00B75B47" w:rsidRPr="00A31705" w:rsidTr="00B75B47">
        <w:trPr>
          <w:gridAfter w:val="2"/>
          <w:wAfter w:w="90" w:type="pct"/>
          <w:trHeight w:val="3469"/>
        </w:trPr>
        <w:tc>
          <w:tcPr>
            <w:tcW w:w="8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1.Государственные меры обеспечения пожарной  безопасности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2.Функции органов Государственного  пожарного надзора и их права 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3.Причины возникновения пожаров на автотранспортных предприятиях 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 Строительные материалы и конструкции, характеристики их пожарной опасности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5.Предел  огнестойкости и предел распространения огня 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6.Классификация помещений АТП по взрывопожарной и пожарной опасности 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7.Задачи пожарной профилактики 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8.Организация пожарной охраны 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9.Ответственные лица за пожарную безопасность 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10.Пожарно-техническая комиссия 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11.Обучение вопросам пожарной безопасности 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12.Первичные средства пожаротушения </w:t>
            </w:r>
          </w:p>
          <w:p w:rsidR="00B75B47" w:rsidRPr="00A31705" w:rsidRDefault="00B75B47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13.Эвакуация людей и транспорта при пожаре  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75B47" w:rsidRPr="00A31705" w:rsidTr="00B75B47">
        <w:trPr>
          <w:gridAfter w:val="2"/>
          <w:wAfter w:w="90" w:type="pct"/>
          <w:trHeight w:val="70"/>
        </w:trPr>
        <w:tc>
          <w:tcPr>
            <w:tcW w:w="417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обучающегося</w:t>
            </w:r>
            <w:proofErr w:type="gramEnd"/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gridAfter w:val="2"/>
          <w:wAfter w:w="90" w:type="pct"/>
          <w:trHeight w:val="20"/>
        </w:trPr>
        <w:tc>
          <w:tcPr>
            <w:tcW w:w="4178" w:type="pct"/>
            <w:gridSpan w:val="2"/>
            <w:shd w:val="clear" w:color="auto" w:fill="auto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Промежуточная аттестация</w:t>
            </w:r>
          </w:p>
        </w:tc>
        <w:tc>
          <w:tcPr>
            <w:tcW w:w="383" w:type="pct"/>
            <w:shd w:val="clear" w:color="auto" w:fill="auto"/>
          </w:tcPr>
          <w:p w:rsidR="00B75B47" w:rsidRPr="00A31705" w:rsidRDefault="00B75B47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/36</w:t>
            </w:r>
          </w:p>
        </w:tc>
        <w:tc>
          <w:tcPr>
            <w:tcW w:w="350" w:type="pct"/>
          </w:tcPr>
          <w:p w:rsidR="00B75B47" w:rsidRPr="00A31705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75B47" w:rsidRPr="00A31705" w:rsidTr="00B75B47">
        <w:trPr>
          <w:gridAfter w:val="2"/>
          <w:wAfter w:w="90" w:type="pct"/>
          <w:trHeight w:val="20"/>
        </w:trPr>
        <w:tc>
          <w:tcPr>
            <w:tcW w:w="4178" w:type="pct"/>
            <w:gridSpan w:val="2"/>
            <w:shd w:val="clear" w:color="auto" w:fill="auto"/>
          </w:tcPr>
          <w:p w:rsidR="00B75B47" w:rsidRPr="00A31705" w:rsidRDefault="00B75B47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B75B47" w:rsidRPr="00A31705" w:rsidRDefault="00B75B47" w:rsidP="00A31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36(4)</w:t>
            </w:r>
          </w:p>
        </w:tc>
        <w:tc>
          <w:tcPr>
            <w:tcW w:w="350" w:type="pct"/>
          </w:tcPr>
          <w:p w:rsidR="00B75B47" w:rsidRPr="00A31705" w:rsidRDefault="00B75B47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31705" w:rsidRPr="00A31705" w:rsidRDefault="00A31705" w:rsidP="00A31705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A31705" w:rsidRPr="00A31705" w:rsidSect="00A31705">
          <w:pgSz w:w="16840" w:h="11907" w:orient="landscape"/>
          <w:pgMar w:top="709" w:right="851" w:bottom="568" w:left="1701" w:header="709" w:footer="709" w:gutter="0"/>
          <w:cols w:space="720"/>
        </w:sectPr>
      </w:pPr>
    </w:p>
    <w:p w:rsidR="00A31705" w:rsidRPr="00EE1674" w:rsidRDefault="00A31705" w:rsidP="00A31705">
      <w:pPr>
        <w:ind w:left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A31705" w:rsidRPr="00EE1674" w:rsidRDefault="00A31705" w:rsidP="00A31705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31705" w:rsidRPr="00EE1674" w:rsidRDefault="00A31705" w:rsidP="00A3170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EE167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Охрана </w:t>
      </w:r>
      <w:proofErr w:type="spellStart"/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труда</w:t>
      </w:r>
      <w:r w:rsidRPr="00EE167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proofErr w:type="gramStart"/>
      <w:r w:rsidRPr="00EE1674">
        <w:rPr>
          <w:rFonts w:ascii="Times New Roman" w:eastAsia="Calibri" w:hAnsi="Times New Roman" w:cs="Times New Roman"/>
          <w:sz w:val="28"/>
          <w:szCs w:val="28"/>
        </w:rPr>
        <w:t>,о</w:t>
      </w:r>
      <w:proofErr w:type="gramEnd"/>
      <w:r w:rsidRPr="00EE1674">
        <w:rPr>
          <w:rFonts w:ascii="Times New Roman" w:eastAsia="Calibri" w:hAnsi="Times New Roman" w:cs="Times New Roman"/>
          <w:sz w:val="28"/>
          <w:szCs w:val="28"/>
        </w:rPr>
        <w:t>снащенный</w:t>
      </w:r>
      <w:proofErr w:type="spellEnd"/>
      <w:r w:rsidRPr="00EE1674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EE1674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борудованием: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1)Доски: учебная, интерактивная.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Посадочные места по количеству </w:t>
      </w:r>
      <w:proofErr w:type="gramStart"/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30.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Рабочее место преподавателя.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Стенды, плакаты, учебные пособия.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5) Наглядные пособия (автомобильная аптечка первой помощи, перевязочные средства, 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средства иммобилизации, маски с клапанами для искусственного дыхания, носилки и т.д.).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6) Комплект учебно-методической документации.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7) Расходные материалы для практических работ,</w:t>
      </w:r>
    </w:p>
    <w:p w:rsidR="00A31705" w:rsidRPr="00EE1674" w:rsidRDefault="00A31705" w:rsidP="00A31705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E1674">
        <w:rPr>
          <w:rFonts w:ascii="Times New Roman" w:eastAsia="Calibri" w:hAnsi="Times New Roman" w:cs="Times New Roman"/>
          <w:sz w:val="28"/>
          <w:szCs w:val="28"/>
        </w:rPr>
        <w:t>т</w:t>
      </w:r>
      <w:r w:rsidRPr="00EE1674">
        <w:rPr>
          <w:rFonts w:ascii="Times New Roman" w:eastAsia="Calibri" w:hAnsi="Times New Roman" w:cs="Times New Roman"/>
          <w:bCs/>
          <w:sz w:val="28"/>
          <w:szCs w:val="28"/>
        </w:rPr>
        <w:t xml:space="preserve">ехническими средствами обучения: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компьютер;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принтер;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сканер;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мультимедиа-проектор домашний кинотеатр с потолочным креплением;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плазменный телевизор;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E167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DVD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-проигрыватель;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Интернет;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дозиметр;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люксметр.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705" w:rsidRPr="00EE1674" w:rsidRDefault="00A31705" w:rsidP="00A31705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E1674">
        <w:rPr>
          <w:rFonts w:ascii="Times New Roman" w:eastAsia="Calibri" w:hAnsi="Times New Roman" w:cs="Times New Roman"/>
          <w:bCs/>
          <w:sz w:val="28"/>
          <w:szCs w:val="28"/>
        </w:rPr>
        <w:t>Дополнительные средства обучения: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дозиметр;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люксметр,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Интерактивные Мультимедийные Системы Обучения (ИМСО)  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/С</w:t>
      </w:r>
      <w:proofErr w:type="gramStart"/>
      <w:r w:rsidRPr="00EE1674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D</w:t>
      </w:r>
      <w:proofErr w:type="gramEnd"/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-диск – Мультимедийное пособие/: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EF5EA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 Модуль «Охрана труда».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2) </w:t>
      </w: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</w:t>
      </w: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 «Маркировка транспортных средств и транспортного оборудования с опасными грузами».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3) </w:t>
      </w: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</w:t>
      </w: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 «Знаки опасности».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4) </w:t>
      </w: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«Средства пожаротушения».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Учебные фильмы.</w:t>
      </w:r>
    </w:p>
    <w:p w:rsidR="00A31705" w:rsidRPr="00EE1674" w:rsidRDefault="00A31705" w:rsidP="00A3170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A31705" w:rsidRPr="00EE1674" w:rsidRDefault="00A31705" w:rsidP="00A3170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п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A31705" w:rsidRPr="00EE1674" w:rsidRDefault="00A31705" w:rsidP="00A31705">
      <w:pPr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705" w:rsidRPr="00EE1674" w:rsidRDefault="00A31705" w:rsidP="00A3170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A31705" w:rsidRPr="00EE1674" w:rsidRDefault="00A31705" w:rsidP="00A3170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Графкина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М.В. Охрана труда. Автомобильный транспорт: учебник/ М.В.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Графкина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. - М.: ОИЦ Академия, 2016. – 176 с.</w:t>
      </w:r>
    </w:p>
    <w:p w:rsidR="00A31705" w:rsidRPr="00EE1674" w:rsidRDefault="00A31705" w:rsidP="00A3170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EE1674" w:rsidRDefault="00A31705" w:rsidP="00FA3DEE">
      <w:pPr>
        <w:numPr>
          <w:ilvl w:val="2"/>
          <w:numId w:val="11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Электронные издания (электронные ресурсы)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EE1674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shd w:val="clear" w:color="auto" w:fill="FFFFFF"/>
          <w:lang w:eastAsia="ru-RU"/>
        </w:rPr>
        <w:t xml:space="preserve">Сборник типовых инструкций по охране труда для основных профессий рабочих на 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автотранспортных предп</w:t>
      </w:r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риятиях. М: </w:t>
      </w:r>
      <w:proofErr w:type="spellStart"/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Апрохи</w:t>
      </w:r>
      <w:proofErr w:type="gramStart"/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Пресс, 2019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Охрана труда. Универсальный справочник/ под редакцией Г.Ю. Касьяновой. - М.:  АБАК, 2016. -  608 с.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ИКТ Портал «интерне</w:t>
      </w:r>
      <w:proofErr w:type="gram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т-</w:t>
      </w:r>
      <w:proofErr w:type="gram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ресурсы» - </w:t>
      </w:r>
      <w:proofErr w:type="spellStart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val="en-US" w:eastAsia="ru-RU"/>
        </w:rPr>
        <w:t>ict</w:t>
      </w:r>
      <w:proofErr w:type="spellEnd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eastAsia="ru-RU"/>
        </w:rPr>
        <w:t>.</w:t>
      </w:r>
      <w:proofErr w:type="spellStart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val="en-US" w:eastAsia="ru-RU"/>
        </w:rPr>
        <w:t>edu</w:t>
      </w:r>
      <w:proofErr w:type="spellEnd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eastAsia="ru-RU"/>
        </w:rPr>
        <w:t>.</w:t>
      </w:r>
      <w:proofErr w:type="spellStart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val="en-US" w:eastAsia="ru-RU"/>
        </w:rPr>
        <w:t>ru</w:t>
      </w:r>
      <w:proofErr w:type="spellEnd"/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705" w:rsidRPr="00EE1674" w:rsidRDefault="00A31705" w:rsidP="00A31705">
      <w:pPr>
        <w:ind w:left="360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3.2.3. Дополнительные источники </w:t>
      </w:r>
      <w:r w:rsidRPr="00EE167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Туревский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И.С. </w:t>
      </w:r>
      <w:r w:rsidRPr="00EE16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Охрана труда на автомобильном транспорте: 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учебное пособие/ И.С.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Туревский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</w:t>
      </w:r>
      <w:r w:rsidRPr="00EE16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М.: ИД «ФОРУМ» ИНФРА-М, 2017. – 240 с.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</w:pPr>
    </w:p>
    <w:p w:rsidR="00A31705" w:rsidRPr="00EE1674" w:rsidRDefault="00A31705" w:rsidP="00A31705">
      <w:pPr>
        <w:keepNext/>
        <w:shd w:val="clear" w:color="auto" w:fill="FFFFFF"/>
        <w:spacing w:after="45" w:line="240" w:lineRule="auto"/>
        <w:outlineLvl w:val="0"/>
        <w:rPr>
          <w:rFonts w:ascii="Times New Roman" w:eastAsia="Times New Roman" w:hAnsi="Times New Roman" w:cs="Times New Roman"/>
          <w:bCs/>
          <w:i/>
          <w:kern w:val="32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2) Межотраслевые правила по охране труда на автомобильном транспорте.     М: </w:t>
      </w:r>
      <w:proofErr w:type="spellStart"/>
      <w:r w:rsidRPr="00EE16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Апрохим</w:t>
      </w:r>
      <w:proofErr w:type="spellEnd"/>
      <w:r w:rsidRPr="00EE16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 - Пресс, 2017. 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Трудовой кодекс РФ. М: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Профиздат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, 2017.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1674" w:rsidRDefault="00EE1674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EE1674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УЧЕБНОЙ ДИСЦИПЛИНЫ:</w:t>
      </w:r>
    </w:p>
    <w:tbl>
      <w:tblPr>
        <w:tblW w:w="500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3"/>
        <w:gridCol w:w="4295"/>
        <w:gridCol w:w="3193"/>
      </w:tblGrid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2244" w:type="pct"/>
            <w:shd w:val="clear" w:color="auto" w:fill="auto"/>
            <w:vAlign w:val="center"/>
          </w:tcPr>
          <w:p w:rsidR="00B75B47" w:rsidRPr="00481CCA" w:rsidRDefault="00B75B47" w:rsidP="001C2B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/>
                <w:sz w:val="28"/>
                <w:szCs w:val="28"/>
              </w:rPr>
              <w:t>Формы и методы</w:t>
            </w:r>
          </w:p>
          <w:p w:rsidR="00B75B47" w:rsidRPr="00481CCA" w:rsidRDefault="00B75B47" w:rsidP="001C2B8C">
            <w:pPr>
              <w:jc w:val="center"/>
              <w:rPr>
                <w:b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/>
                <w:sz w:val="28"/>
                <w:szCs w:val="28"/>
              </w:rPr>
              <w:t>контроля и оценки</w:t>
            </w:r>
            <w:r w:rsidRPr="00481CC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68" w:type="pct"/>
            <w:shd w:val="clear" w:color="auto" w:fill="auto"/>
          </w:tcPr>
          <w:p w:rsidR="00B75B47" w:rsidRPr="00A31705" w:rsidRDefault="00B75B47" w:rsidP="00636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ПК</w:t>
            </w: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I.</w:t>
            </w:r>
            <w:r w:rsidRPr="00EE1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Знания:</w:t>
            </w:r>
          </w:p>
        </w:tc>
        <w:tc>
          <w:tcPr>
            <w:tcW w:w="2244" w:type="pct"/>
            <w:shd w:val="clear" w:color="auto" w:fill="auto"/>
          </w:tcPr>
          <w:p w:rsidR="00B75B47" w:rsidRDefault="00B75B47" w:rsidP="001C2B8C"/>
        </w:tc>
        <w:tc>
          <w:tcPr>
            <w:tcW w:w="166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Воздействия негативных факторов на человека</w:t>
            </w:r>
          </w:p>
        </w:tc>
        <w:tc>
          <w:tcPr>
            <w:tcW w:w="2244" w:type="pct"/>
            <w:shd w:val="clear" w:color="auto" w:fill="auto"/>
            <w:vAlign w:val="center"/>
          </w:tcPr>
          <w:p w:rsidR="00B75B47" w:rsidRPr="00481CCA" w:rsidRDefault="00B75B47" w:rsidP="001C2B8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текущий контроль в форме:</w:t>
            </w:r>
          </w:p>
          <w:p w:rsidR="00B75B47" w:rsidRPr="00481CCA" w:rsidRDefault="00B75B47" w:rsidP="001C2B8C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B75B47" w:rsidRPr="00481CCA" w:rsidRDefault="00B75B47" w:rsidP="001C2B8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B75B47" w:rsidRPr="00481CCA" w:rsidRDefault="00B75B47" w:rsidP="001C2B8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B75B47" w:rsidRPr="00481CCA" w:rsidRDefault="00B75B47" w:rsidP="001C2B8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B75B47" w:rsidRPr="00481CCA" w:rsidRDefault="00B75B47" w:rsidP="001C2B8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B75B47" w:rsidRPr="00481CCA" w:rsidRDefault="00B75B47" w:rsidP="001C2B8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1668" w:type="pct"/>
            <w:shd w:val="clear" w:color="auto" w:fill="auto"/>
          </w:tcPr>
          <w:p w:rsidR="00B75B47" w:rsidRPr="00A31705" w:rsidRDefault="00B75B47" w:rsidP="00ED38C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B75B47" w:rsidRPr="00A31705" w:rsidRDefault="00B75B47" w:rsidP="00ED38C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ПК 2.3,</w:t>
            </w:r>
          </w:p>
          <w:p w:rsidR="00B75B47" w:rsidRPr="00EE1674" w:rsidRDefault="00B75B47" w:rsidP="00ED38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ПК 5.3, ПК 6.4</w:t>
            </w: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Правовых, нормативных и организационных  основ охраны труда в организации </w:t>
            </w:r>
          </w:p>
        </w:tc>
        <w:tc>
          <w:tcPr>
            <w:tcW w:w="2244" w:type="pct"/>
            <w:shd w:val="clear" w:color="auto" w:fill="auto"/>
          </w:tcPr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B75B47" w:rsidRPr="00EE1674" w:rsidRDefault="00B75B47" w:rsidP="004443F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166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оформления документов</w:t>
            </w:r>
          </w:p>
        </w:tc>
        <w:tc>
          <w:tcPr>
            <w:tcW w:w="2244" w:type="pct"/>
            <w:shd w:val="clear" w:color="auto" w:fill="auto"/>
          </w:tcPr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Итоговый контроль в форме:</w:t>
            </w:r>
          </w:p>
          <w:p w:rsidR="00B75B47" w:rsidRPr="00EE1674" w:rsidRDefault="00B75B47" w:rsidP="004443F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166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Методики  учёта затрат на мероприятия по улучшению условий охраны труда </w:t>
            </w:r>
          </w:p>
        </w:tc>
        <w:tc>
          <w:tcPr>
            <w:tcW w:w="2244" w:type="pct"/>
            <w:shd w:val="clear" w:color="auto" w:fill="auto"/>
          </w:tcPr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B75B47" w:rsidRPr="00EE1674" w:rsidRDefault="00B75B47" w:rsidP="004443F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166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 технического обслуживания и ремонта автомобилей и правил  безопасности при выполнении этих работ</w:t>
            </w:r>
          </w:p>
        </w:tc>
        <w:tc>
          <w:tcPr>
            <w:tcW w:w="2244" w:type="pct"/>
            <w:shd w:val="clear" w:color="auto" w:fill="auto"/>
          </w:tcPr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B75B47" w:rsidRPr="00EE1674" w:rsidRDefault="00B75B47" w:rsidP="004443F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166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Организационных и инженерно-технических мероприятий по защите  от опасностей</w:t>
            </w:r>
          </w:p>
        </w:tc>
        <w:tc>
          <w:tcPr>
            <w:tcW w:w="2244" w:type="pct"/>
            <w:shd w:val="clear" w:color="auto" w:fill="auto"/>
          </w:tcPr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B75B47" w:rsidRPr="00EE1674" w:rsidRDefault="00B75B47" w:rsidP="004443F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166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 индивидуально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й защиты</w:t>
            </w:r>
          </w:p>
        </w:tc>
        <w:tc>
          <w:tcPr>
            <w:tcW w:w="2244" w:type="pct"/>
            <w:shd w:val="clear" w:color="auto" w:fill="auto"/>
          </w:tcPr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текущий контроль в форме: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выполнения практических работ;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B75B47" w:rsidRPr="00EE1674" w:rsidRDefault="00B75B47" w:rsidP="004443F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166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Причин  возникновения пожаров,  пределов  распространения огня и  огнестойкости, средств пожаротушения</w:t>
            </w:r>
          </w:p>
        </w:tc>
        <w:tc>
          <w:tcPr>
            <w:tcW w:w="2244" w:type="pct"/>
            <w:shd w:val="clear" w:color="auto" w:fill="auto"/>
          </w:tcPr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B75B47" w:rsidRPr="00EE1674" w:rsidRDefault="00B75B47" w:rsidP="004443F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166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Технических  способов  и средств защиты от поражения электротоком</w:t>
            </w:r>
          </w:p>
        </w:tc>
        <w:tc>
          <w:tcPr>
            <w:tcW w:w="2244" w:type="pct"/>
            <w:shd w:val="clear" w:color="auto" w:fill="auto"/>
          </w:tcPr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B75B47" w:rsidRPr="00EE1674" w:rsidRDefault="00B75B47" w:rsidP="004443F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166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 технической эксплуатации электроустановок, электроинструмента, 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переносных светильников</w:t>
            </w:r>
          </w:p>
        </w:tc>
        <w:tc>
          <w:tcPr>
            <w:tcW w:w="2244" w:type="pct"/>
            <w:shd w:val="clear" w:color="auto" w:fill="auto"/>
          </w:tcPr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текущий контроль в форме: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- оценки выполнения самостоятельной работы;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B75B47" w:rsidRPr="00EE1674" w:rsidRDefault="00B75B47" w:rsidP="004443F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экзамена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ветильников</w:t>
            </w:r>
            <w:proofErr w:type="spellEnd"/>
          </w:p>
        </w:tc>
        <w:tc>
          <w:tcPr>
            <w:tcW w:w="166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Правил охраны окружающей среды, бережливого производства</w:t>
            </w:r>
          </w:p>
        </w:tc>
        <w:tc>
          <w:tcPr>
            <w:tcW w:w="2244" w:type="pct"/>
            <w:shd w:val="clear" w:color="auto" w:fill="auto"/>
          </w:tcPr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B75B47" w:rsidRPr="00EE1674" w:rsidRDefault="00B75B47" w:rsidP="004443F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166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II.</w:t>
            </w:r>
            <w:r w:rsidRPr="00EE1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Умения:</w:t>
            </w:r>
          </w:p>
        </w:tc>
        <w:tc>
          <w:tcPr>
            <w:tcW w:w="2244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66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</w:tc>
        <w:tc>
          <w:tcPr>
            <w:tcW w:w="2244" w:type="pct"/>
            <w:shd w:val="clear" w:color="auto" w:fill="auto"/>
          </w:tcPr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B75B47" w:rsidRPr="00EE1674" w:rsidRDefault="00B75B47" w:rsidP="004443F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166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Обеспечивать безопасные условия труда в профессиональной деятельности</w:t>
            </w:r>
          </w:p>
        </w:tc>
        <w:tc>
          <w:tcPr>
            <w:tcW w:w="2244" w:type="pct"/>
            <w:shd w:val="clear" w:color="auto" w:fill="auto"/>
          </w:tcPr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B75B47" w:rsidRPr="00EE1674" w:rsidRDefault="00B75B47" w:rsidP="004443F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- экзамена;</w:t>
            </w:r>
          </w:p>
        </w:tc>
        <w:tc>
          <w:tcPr>
            <w:tcW w:w="166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Анализировать в профессиональной деятельности</w:t>
            </w:r>
          </w:p>
        </w:tc>
        <w:tc>
          <w:tcPr>
            <w:tcW w:w="2244" w:type="pct"/>
            <w:shd w:val="clear" w:color="auto" w:fill="auto"/>
          </w:tcPr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B75B47" w:rsidRPr="00EE1674" w:rsidRDefault="00B75B47" w:rsidP="004443F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166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</w:t>
            </w:r>
            <w:proofErr w:type="spell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экобиозащитную</w:t>
            </w:r>
            <w:proofErr w:type="spell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технику</w:t>
            </w:r>
          </w:p>
        </w:tc>
        <w:tc>
          <w:tcPr>
            <w:tcW w:w="2244" w:type="pct"/>
            <w:shd w:val="clear" w:color="auto" w:fill="auto"/>
          </w:tcPr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B75B47" w:rsidRPr="00EE1674" w:rsidRDefault="00B75B47" w:rsidP="004443F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166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Оформлять документы по охране труда на </w:t>
            </w:r>
            <w:proofErr w:type="spell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автосервисном</w:t>
            </w:r>
            <w:proofErr w:type="spell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предприятии.</w:t>
            </w:r>
          </w:p>
        </w:tc>
        <w:tc>
          <w:tcPr>
            <w:tcW w:w="2244" w:type="pct"/>
            <w:shd w:val="clear" w:color="auto" w:fill="auto"/>
          </w:tcPr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B75B47" w:rsidRPr="00EE1674" w:rsidRDefault="00B75B47" w:rsidP="004443F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166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Производить расчёты  материальных затрат на 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мероприятия по охране труда </w:t>
            </w:r>
          </w:p>
        </w:tc>
        <w:tc>
          <w:tcPr>
            <w:tcW w:w="2244" w:type="pct"/>
            <w:shd w:val="clear" w:color="auto" w:fill="FFFFFF" w:themeFill="background1"/>
          </w:tcPr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текущий контроль в форме: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B75B47" w:rsidRPr="00EE1674" w:rsidRDefault="00B75B47" w:rsidP="004443F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166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Проводить ситуационный анализ несчастного случая с составлением схемы причинно-следственной связи</w:t>
            </w:r>
          </w:p>
        </w:tc>
        <w:tc>
          <w:tcPr>
            <w:tcW w:w="2244" w:type="pct"/>
            <w:shd w:val="clear" w:color="auto" w:fill="auto"/>
          </w:tcPr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B75B47" w:rsidRPr="00EE1674" w:rsidRDefault="00B75B47" w:rsidP="004443F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166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</w:tc>
        <w:tc>
          <w:tcPr>
            <w:tcW w:w="2244" w:type="pct"/>
            <w:shd w:val="clear" w:color="auto" w:fill="auto"/>
          </w:tcPr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B75B47" w:rsidRPr="00EE1674" w:rsidRDefault="00B75B47" w:rsidP="004443F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166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средствами пожаротушения</w:t>
            </w:r>
          </w:p>
        </w:tc>
        <w:tc>
          <w:tcPr>
            <w:tcW w:w="2244" w:type="pct"/>
            <w:shd w:val="clear" w:color="auto" w:fill="auto"/>
          </w:tcPr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 xml:space="preserve">- оценки выполнения 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самостоятельной работы;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B75B47" w:rsidRPr="00EE1674" w:rsidRDefault="00B75B47" w:rsidP="004443F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166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B75B47" w:rsidRPr="00EE1674" w:rsidTr="00B75B47">
        <w:tc>
          <w:tcPr>
            <w:tcW w:w="108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Проводить контроль выхлопных газов </w:t>
            </w:r>
            <w:proofErr w:type="gram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СО, СН и сравнивать с предельно допустимыми значениями.</w:t>
            </w:r>
          </w:p>
        </w:tc>
        <w:tc>
          <w:tcPr>
            <w:tcW w:w="2244" w:type="pct"/>
            <w:shd w:val="clear" w:color="auto" w:fill="auto"/>
          </w:tcPr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B75B47" w:rsidRPr="00481CCA" w:rsidRDefault="00B75B47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форме:</w:t>
            </w:r>
          </w:p>
          <w:p w:rsidR="00B75B47" w:rsidRPr="00EE1674" w:rsidRDefault="00B75B47" w:rsidP="004443F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1668" w:type="pct"/>
            <w:shd w:val="clear" w:color="auto" w:fill="auto"/>
          </w:tcPr>
          <w:p w:rsidR="00B75B47" w:rsidRPr="00EE1674" w:rsidRDefault="00B75B4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</w:tbl>
    <w:p w:rsidR="00ED38C4" w:rsidRDefault="00ED38C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8C4" w:rsidRDefault="00ED38C4" w:rsidP="00ED38C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1E1" w:rsidRPr="00ED38C4" w:rsidRDefault="009901E1" w:rsidP="00ED38C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901E1" w:rsidRPr="00ED3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DD4" w:rsidRDefault="008E2DD4" w:rsidP="00A31705">
      <w:pPr>
        <w:spacing w:after="0" w:line="240" w:lineRule="auto"/>
      </w:pPr>
      <w:r>
        <w:separator/>
      </w:r>
    </w:p>
  </w:endnote>
  <w:endnote w:type="continuationSeparator" w:id="0">
    <w:p w:rsidR="008E2DD4" w:rsidRDefault="008E2DD4" w:rsidP="00A31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DD4" w:rsidRDefault="008E2DD4" w:rsidP="00A31705">
      <w:pPr>
        <w:spacing w:after="0" w:line="240" w:lineRule="auto"/>
      </w:pPr>
      <w:r>
        <w:separator/>
      </w:r>
    </w:p>
  </w:footnote>
  <w:footnote w:type="continuationSeparator" w:id="0">
    <w:p w:rsidR="008E2DD4" w:rsidRDefault="008E2DD4" w:rsidP="00A317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C3C1C85"/>
    <w:multiLevelType w:val="hybridMultilevel"/>
    <w:tmpl w:val="9FB6A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0">
    <w:nsid w:val="534C63D6"/>
    <w:multiLevelType w:val="multilevel"/>
    <w:tmpl w:val="BDD4FE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76CD6AFF"/>
    <w:multiLevelType w:val="hybridMultilevel"/>
    <w:tmpl w:val="0262CF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2"/>
  </w:num>
  <w:num w:numId="3">
    <w:abstractNumId w:val="7"/>
  </w:num>
  <w:num w:numId="4">
    <w:abstractNumId w:val="3"/>
  </w:num>
  <w:num w:numId="5">
    <w:abstractNumId w:val="11"/>
  </w:num>
  <w:num w:numId="6">
    <w:abstractNumId w:val="6"/>
  </w:num>
  <w:num w:numId="7">
    <w:abstractNumId w:val="1"/>
  </w:num>
  <w:num w:numId="8">
    <w:abstractNumId w:val="13"/>
  </w:num>
  <w:num w:numId="9">
    <w:abstractNumId w:val="4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07F"/>
    <w:rsid w:val="000D2767"/>
    <w:rsid w:val="003066F9"/>
    <w:rsid w:val="004443F0"/>
    <w:rsid w:val="005F705A"/>
    <w:rsid w:val="008E2DD4"/>
    <w:rsid w:val="009901E1"/>
    <w:rsid w:val="00A31705"/>
    <w:rsid w:val="00A3507F"/>
    <w:rsid w:val="00B75B47"/>
    <w:rsid w:val="00C8307D"/>
    <w:rsid w:val="00ED38C4"/>
    <w:rsid w:val="00EE1674"/>
    <w:rsid w:val="00FA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A3170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A3170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A31705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A3170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A3170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A3170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A31705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A3170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A31705"/>
  </w:style>
  <w:style w:type="paragraph" w:styleId="a4">
    <w:name w:val="Body Text"/>
    <w:basedOn w:val="a0"/>
    <w:link w:val="a5"/>
    <w:uiPriority w:val="99"/>
    <w:qFormat/>
    <w:rsid w:val="00A31705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A31705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A31705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A3170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A31705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A3170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A31705"/>
  </w:style>
  <w:style w:type="paragraph" w:styleId="a9">
    <w:name w:val="Normal (Web)"/>
    <w:basedOn w:val="a0"/>
    <w:uiPriority w:val="99"/>
    <w:rsid w:val="00A3170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A31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A3170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A31705"/>
    <w:rPr>
      <w:vertAlign w:val="superscript"/>
    </w:rPr>
  </w:style>
  <w:style w:type="paragraph" w:styleId="23">
    <w:name w:val="List 2"/>
    <w:basedOn w:val="a0"/>
    <w:uiPriority w:val="99"/>
    <w:rsid w:val="00A31705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A31705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A31705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A31705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A31705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A31705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A31705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A31705"/>
    <w:rPr>
      <w:i/>
      <w:iCs/>
    </w:rPr>
  </w:style>
  <w:style w:type="paragraph" w:styleId="af0">
    <w:name w:val="Balloon Text"/>
    <w:basedOn w:val="a0"/>
    <w:link w:val="af1"/>
    <w:uiPriority w:val="99"/>
    <w:rsid w:val="00A31705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uiPriority w:val="99"/>
    <w:rsid w:val="00A31705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A317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A317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A31705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A31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A31705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A31705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A31705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A31705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A3170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31705"/>
  </w:style>
  <w:style w:type="character" w:customStyle="1" w:styleId="af8">
    <w:name w:val="Цветовое выделение"/>
    <w:uiPriority w:val="99"/>
    <w:rsid w:val="00A31705"/>
    <w:rPr>
      <w:b/>
      <w:color w:val="26282F"/>
    </w:rPr>
  </w:style>
  <w:style w:type="character" w:customStyle="1" w:styleId="af9">
    <w:name w:val="Гипертекстовая ссылка"/>
    <w:uiPriority w:val="99"/>
    <w:rsid w:val="00A31705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A31705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A31705"/>
  </w:style>
  <w:style w:type="paragraph" w:customStyle="1" w:styleId="afd">
    <w:name w:val="Внимание: недобросовестность!"/>
    <w:basedOn w:val="afb"/>
    <w:next w:val="a0"/>
    <w:uiPriority w:val="99"/>
    <w:rsid w:val="00A31705"/>
  </w:style>
  <w:style w:type="character" w:customStyle="1" w:styleId="afe">
    <w:name w:val="Выделение для Базового Поиска"/>
    <w:uiPriority w:val="99"/>
    <w:rsid w:val="00A31705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A31705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A31705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A3170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A31705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A31705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A31705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A31705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A3170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A3170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A31705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A31705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A31705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A31705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A31705"/>
  </w:style>
  <w:style w:type="paragraph" w:customStyle="1" w:styleId="afff6">
    <w:name w:val="Моноширинный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A31705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A31705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A31705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A31705"/>
    <w:pPr>
      <w:ind w:left="140"/>
    </w:pPr>
  </w:style>
  <w:style w:type="character" w:customStyle="1" w:styleId="afffe">
    <w:name w:val="Опечатки"/>
    <w:uiPriority w:val="99"/>
    <w:rsid w:val="00A31705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A31705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A3170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A31705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A3170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A31705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A31705"/>
  </w:style>
  <w:style w:type="paragraph" w:customStyle="1" w:styleId="affff6">
    <w:name w:val="Примечание."/>
    <w:basedOn w:val="afb"/>
    <w:next w:val="a0"/>
    <w:uiPriority w:val="99"/>
    <w:rsid w:val="00A31705"/>
  </w:style>
  <w:style w:type="character" w:customStyle="1" w:styleId="affff7">
    <w:name w:val="Продолжение ссылки"/>
    <w:uiPriority w:val="99"/>
    <w:rsid w:val="00A31705"/>
  </w:style>
  <w:style w:type="paragraph" w:customStyle="1" w:styleId="affff8">
    <w:name w:val="Словарная статья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A31705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A31705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A31705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A31705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A31705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A31705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A31705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3170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A31705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A31705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A31705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A31705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A31705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A31705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A31705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A3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A3170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A31705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A31705"/>
    <w:rPr>
      <w:vertAlign w:val="superscript"/>
    </w:rPr>
  </w:style>
  <w:style w:type="character" w:customStyle="1" w:styleId="s10">
    <w:name w:val="s1"/>
    <w:rsid w:val="00A31705"/>
  </w:style>
  <w:style w:type="paragraph" w:customStyle="1" w:styleId="27">
    <w:name w:val="Заголовок2"/>
    <w:basedOn w:val="aff1"/>
    <w:next w:val="a0"/>
    <w:uiPriority w:val="99"/>
    <w:rsid w:val="00A31705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A31705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A31705"/>
    <w:pPr>
      <w:numPr>
        <w:numId w:val="1"/>
      </w:numPr>
    </w:pPr>
  </w:style>
  <w:style w:type="numbering" w:customStyle="1" w:styleId="WWNum42">
    <w:name w:val="WWNum42"/>
    <w:basedOn w:val="a3"/>
    <w:rsid w:val="00A31705"/>
    <w:pPr>
      <w:numPr>
        <w:numId w:val="2"/>
      </w:numPr>
    </w:pPr>
  </w:style>
  <w:style w:type="numbering" w:customStyle="1" w:styleId="WWNum43">
    <w:name w:val="WWNum43"/>
    <w:basedOn w:val="a3"/>
    <w:rsid w:val="00A31705"/>
    <w:pPr>
      <w:numPr>
        <w:numId w:val="3"/>
      </w:numPr>
    </w:pPr>
  </w:style>
  <w:style w:type="numbering" w:customStyle="1" w:styleId="WWNum44">
    <w:name w:val="WWNum44"/>
    <w:basedOn w:val="a3"/>
    <w:rsid w:val="00A31705"/>
    <w:pPr>
      <w:numPr>
        <w:numId w:val="4"/>
      </w:numPr>
    </w:pPr>
  </w:style>
  <w:style w:type="numbering" w:customStyle="1" w:styleId="WWNum45">
    <w:name w:val="WWNum45"/>
    <w:basedOn w:val="a3"/>
    <w:rsid w:val="00A31705"/>
    <w:pPr>
      <w:numPr>
        <w:numId w:val="5"/>
      </w:numPr>
    </w:pPr>
  </w:style>
  <w:style w:type="numbering" w:customStyle="1" w:styleId="WWNum46">
    <w:name w:val="WWNum46"/>
    <w:basedOn w:val="a3"/>
    <w:rsid w:val="00A31705"/>
    <w:pPr>
      <w:numPr>
        <w:numId w:val="6"/>
      </w:numPr>
    </w:pPr>
  </w:style>
  <w:style w:type="numbering" w:customStyle="1" w:styleId="WWNum47">
    <w:name w:val="WWNum47"/>
    <w:basedOn w:val="a3"/>
    <w:rsid w:val="00A31705"/>
    <w:pPr>
      <w:numPr>
        <w:numId w:val="7"/>
      </w:numPr>
    </w:pPr>
  </w:style>
  <w:style w:type="numbering" w:customStyle="1" w:styleId="WWNum48">
    <w:name w:val="WWNum48"/>
    <w:basedOn w:val="a3"/>
    <w:rsid w:val="00A31705"/>
    <w:pPr>
      <w:numPr>
        <w:numId w:val="8"/>
      </w:numPr>
    </w:pPr>
  </w:style>
  <w:style w:type="numbering" w:customStyle="1" w:styleId="WWNum49">
    <w:name w:val="WWNum49"/>
    <w:basedOn w:val="a3"/>
    <w:rsid w:val="00A31705"/>
    <w:pPr>
      <w:numPr>
        <w:numId w:val="9"/>
      </w:numPr>
    </w:pPr>
  </w:style>
  <w:style w:type="paragraph" w:styleId="afffff9">
    <w:name w:val="No Spacing"/>
    <w:uiPriority w:val="1"/>
    <w:qFormat/>
    <w:rsid w:val="00A31705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A31705"/>
  </w:style>
  <w:style w:type="paragraph" w:customStyle="1" w:styleId="formattext">
    <w:name w:val="formattext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A31705"/>
    <w:rPr>
      <w:b/>
      <w:bCs/>
    </w:rPr>
  </w:style>
  <w:style w:type="character" w:customStyle="1" w:styleId="WW8Num2z0">
    <w:name w:val="WW8Num2z0"/>
    <w:rsid w:val="00A31705"/>
    <w:rPr>
      <w:rFonts w:ascii="Symbol" w:hAnsi="Symbol"/>
      <w:b/>
    </w:rPr>
  </w:style>
  <w:style w:type="character" w:customStyle="1" w:styleId="WW8Num3z0">
    <w:name w:val="WW8Num3z0"/>
    <w:rsid w:val="00A31705"/>
    <w:rPr>
      <w:b/>
    </w:rPr>
  </w:style>
  <w:style w:type="character" w:customStyle="1" w:styleId="WW8Num6z0">
    <w:name w:val="WW8Num6z0"/>
    <w:rsid w:val="00A31705"/>
    <w:rPr>
      <w:b/>
    </w:rPr>
  </w:style>
  <w:style w:type="character" w:customStyle="1" w:styleId="1a">
    <w:name w:val="Основной шрифт абзаца1"/>
    <w:rsid w:val="00A31705"/>
  </w:style>
  <w:style w:type="character" w:customStyle="1" w:styleId="afffffb">
    <w:name w:val="Символ сноски"/>
    <w:rsid w:val="00A31705"/>
    <w:rPr>
      <w:vertAlign w:val="superscript"/>
    </w:rPr>
  </w:style>
  <w:style w:type="character" w:customStyle="1" w:styleId="1b">
    <w:name w:val="Знак примечания1"/>
    <w:rsid w:val="00A31705"/>
    <w:rPr>
      <w:sz w:val="16"/>
      <w:szCs w:val="16"/>
    </w:rPr>
  </w:style>
  <w:style w:type="character" w:customStyle="1" w:styleId="b-serp-urlitem1">
    <w:name w:val="b-serp-url__item1"/>
    <w:basedOn w:val="1a"/>
    <w:rsid w:val="00A31705"/>
  </w:style>
  <w:style w:type="character" w:customStyle="1" w:styleId="b-serp-urlmark1">
    <w:name w:val="b-serp-url__mark1"/>
    <w:basedOn w:val="1a"/>
    <w:rsid w:val="00A31705"/>
  </w:style>
  <w:style w:type="paragraph" w:customStyle="1" w:styleId="32">
    <w:name w:val="Заголовок3"/>
    <w:basedOn w:val="a0"/>
    <w:next w:val="a4"/>
    <w:rsid w:val="00A3170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A31705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A3170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A31705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A31705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A3170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A3170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A317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A31705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A31705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A3170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A31705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A31705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A31705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A31705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A31705"/>
  </w:style>
  <w:style w:type="character" w:customStyle="1" w:styleId="111">
    <w:name w:val="Текст примечания Знак11"/>
    <w:basedOn w:val="a1"/>
    <w:uiPriority w:val="99"/>
    <w:rsid w:val="00A31705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A31705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A3170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A31705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A31705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A31705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A31705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A31705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A3170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A3170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A31705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A31705"/>
    <w:rPr>
      <w:rFonts w:cs="Times New Roman"/>
    </w:rPr>
  </w:style>
  <w:style w:type="character" w:customStyle="1" w:styleId="c7">
    <w:name w:val="c7"/>
    <w:rsid w:val="00A31705"/>
  </w:style>
  <w:style w:type="character" w:customStyle="1" w:styleId="2a">
    <w:name w:val="Основной текст (2)"/>
    <w:rsid w:val="00A3170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A31705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A31705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A31705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A31705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A31705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A31705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A31705"/>
    <w:pPr>
      <w:numPr>
        <w:ilvl w:val="1"/>
        <w:numId w:val="13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A31705"/>
    <w:pPr>
      <w:keepNext/>
      <w:numPr>
        <w:numId w:val="13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A31705"/>
    <w:pPr>
      <w:numPr>
        <w:numId w:val="1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A31705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A31705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A31705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A31705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A31705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A31705"/>
    <w:rPr>
      <w:rFonts w:cs="Times New Roman"/>
    </w:rPr>
  </w:style>
  <w:style w:type="paragraph" w:customStyle="1" w:styleId="productname">
    <w:name w:val="product_name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A31705"/>
  </w:style>
  <w:style w:type="table" w:customStyle="1" w:styleId="33">
    <w:name w:val="Сетка таблицы3"/>
    <w:basedOn w:val="a2"/>
    <w:next w:val="afffff5"/>
    <w:uiPriority w:val="39"/>
    <w:rsid w:val="00A3170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A31705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A31705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A3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A31705"/>
    <w:rPr>
      <w:color w:val="800080" w:themeColor="followedHyperlink"/>
      <w:u w:val="single"/>
    </w:rPr>
  </w:style>
  <w:style w:type="character" w:customStyle="1" w:styleId="2f">
    <w:name w:val="Основной текст (2) + Полужирный"/>
    <w:basedOn w:val="2c"/>
    <w:rsid w:val="003066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A3170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A3170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A31705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A3170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A3170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A3170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A31705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A3170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A31705"/>
  </w:style>
  <w:style w:type="paragraph" w:styleId="a4">
    <w:name w:val="Body Text"/>
    <w:basedOn w:val="a0"/>
    <w:link w:val="a5"/>
    <w:uiPriority w:val="99"/>
    <w:qFormat/>
    <w:rsid w:val="00A31705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A31705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A31705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A3170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A31705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A3170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A31705"/>
  </w:style>
  <w:style w:type="paragraph" w:styleId="a9">
    <w:name w:val="Normal (Web)"/>
    <w:basedOn w:val="a0"/>
    <w:uiPriority w:val="99"/>
    <w:rsid w:val="00A3170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A31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A3170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A31705"/>
    <w:rPr>
      <w:vertAlign w:val="superscript"/>
    </w:rPr>
  </w:style>
  <w:style w:type="paragraph" w:styleId="23">
    <w:name w:val="List 2"/>
    <w:basedOn w:val="a0"/>
    <w:uiPriority w:val="99"/>
    <w:rsid w:val="00A31705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A31705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A31705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A31705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A31705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A31705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A31705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A31705"/>
    <w:rPr>
      <w:i/>
      <w:iCs/>
    </w:rPr>
  </w:style>
  <w:style w:type="paragraph" w:styleId="af0">
    <w:name w:val="Balloon Text"/>
    <w:basedOn w:val="a0"/>
    <w:link w:val="af1"/>
    <w:uiPriority w:val="99"/>
    <w:rsid w:val="00A31705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uiPriority w:val="99"/>
    <w:rsid w:val="00A31705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A317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A317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A31705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A31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A31705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A31705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A31705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A31705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A3170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31705"/>
  </w:style>
  <w:style w:type="character" w:customStyle="1" w:styleId="af8">
    <w:name w:val="Цветовое выделение"/>
    <w:uiPriority w:val="99"/>
    <w:rsid w:val="00A31705"/>
    <w:rPr>
      <w:b/>
      <w:color w:val="26282F"/>
    </w:rPr>
  </w:style>
  <w:style w:type="character" w:customStyle="1" w:styleId="af9">
    <w:name w:val="Гипертекстовая ссылка"/>
    <w:uiPriority w:val="99"/>
    <w:rsid w:val="00A31705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A31705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A31705"/>
  </w:style>
  <w:style w:type="paragraph" w:customStyle="1" w:styleId="afd">
    <w:name w:val="Внимание: недобросовестность!"/>
    <w:basedOn w:val="afb"/>
    <w:next w:val="a0"/>
    <w:uiPriority w:val="99"/>
    <w:rsid w:val="00A31705"/>
  </w:style>
  <w:style w:type="character" w:customStyle="1" w:styleId="afe">
    <w:name w:val="Выделение для Базового Поиска"/>
    <w:uiPriority w:val="99"/>
    <w:rsid w:val="00A31705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A31705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A31705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A3170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A31705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A31705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A31705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A31705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A3170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A3170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A31705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A31705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A31705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A31705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A31705"/>
  </w:style>
  <w:style w:type="paragraph" w:customStyle="1" w:styleId="afff6">
    <w:name w:val="Моноширинный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A31705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A31705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A31705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A31705"/>
    <w:pPr>
      <w:ind w:left="140"/>
    </w:pPr>
  </w:style>
  <w:style w:type="character" w:customStyle="1" w:styleId="afffe">
    <w:name w:val="Опечатки"/>
    <w:uiPriority w:val="99"/>
    <w:rsid w:val="00A31705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A31705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A3170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A31705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A3170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A31705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A31705"/>
  </w:style>
  <w:style w:type="paragraph" w:customStyle="1" w:styleId="affff6">
    <w:name w:val="Примечание."/>
    <w:basedOn w:val="afb"/>
    <w:next w:val="a0"/>
    <w:uiPriority w:val="99"/>
    <w:rsid w:val="00A31705"/>
  </w:style>
  <w:style w:type="character" w:customStyle="1" w:styleId="affff7">
    <w:name w:val="Продолжение ссылки"/>
    <w:uiPriority w:val="99"/>
    <w:rsid w:val="00A31705"/>
  </w:style>
  <w:style w:type="paragraph" w:customStyle="1" w:styleId="affff8">
    <w:name w:val="Словарная статья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A31705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A31705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A31705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A31705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A31705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A31705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A31705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3170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A31705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A31705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A31705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A31705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A31705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A31705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A31705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A3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A3170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A31705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A31705"/>
    <w:rPr>
      <w:vertAlign w:val="superscript"/>
    </w:rPr>
  </w:style>
  <w:style w:type="character" w:customStyle="1" w:styleId="s10">
    <w:name w:val="s1"/>
    <w:rsid w:val="00A31705"/>
  </w:style>
  <w:style w:type="paragraph" w:customStyle="1" w:styleId="27">
    <w:name w:val="Заголовок2"/>
    <w:basedOn w:val="aff1"/>
    <w:next w:val="a0"/>
    <w:uiPriority w:val="99"/>
    <w:rsid w:val="00A31705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A31705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A31705"/>
    <w:pPr>
      <w:numPr>
        <w:numId w:val="1"/>
      </w:numPr>
    </w:pPr>
  </w:style>
  <w:style w:type="numbering" w:customStyle="1" w:styleId="WWNum42">
    <w:name w:val="WWNum42"/>
    <w:basedOn w:val="a3"/>
    <w:rsid w:val="00A31705"/>
    <w:pPr>
      <w:numPr>
        <w:numId w:val="2"/>
      </w:numPr>
    </w:pPr>
  </w:style>
  <w:style w:type="numbering" w:customStyle="1" w:styleId="WWNum43">
    <w:name w:val="WWNum43"/>
    <w:basedOn w:val="a3"/>
    <w:rsid w:val="00A31705"/>
    <w:pPr>
      <w:numPr>
        <w:numId w:val="3"/>
      </w:numPr>
    </w:pPr>
  </w:style>
  <w:style w:type="numbering" w:customStyle="1" w:styleId="WWNum44">
    <w:name w:val="WWNum44"/>
    <w:basedOn w:val="a3"/>
    <w:rsid w:val="00A31705"/>
    <w:pPr>
      <w:numPr>
        <w:numId w:val="4"/>
      </w:numPr>
    </w:pPr>
  </w:style>
  <w:style w:type="numbering" w:customStyle="1" w:styleId="WWNum45">
    <w:name w:val="WWNum45"/>
    <w:basedOn w:val="a3"/>
    <w:rsid w:val="00A31705"/>
    <w:pPr>
      <w:numPr>
        <w:numId w:val="5"/>
      </w:numPr>
    </w:pPr>
  </w:style>
  <w:style w:type="numbering" w:customStyle="1" w:styleId="WWNum46">
    <w:name w:val="WWNum46"/>
    <w:basedOn w:val="a3"/>
    <w:rsid w:val="00A31705"/>
    <w:pPr>
      <w:numPr>
        <w:numId w:val="6"/>
      </w:numPr>
    </w:pPr>
  </w:style>
  <w:style w:type="numbering" w:customStyle="1" w:styleId="WWNum47">
    <w:name w:val="WWNum47"/>
    <w:basedOn w:val="a3"/>
    <w:rsid w:val="00A31705"/>
    <w:pPr>
      <w:numPr>
        <w:numId w:val="7"/>
      </w:numPr>
    </w:pPr>
  </w:style>
  <w:style w:type="numbering" w:customStyle="1" w:styleId="WWNum48">
    <w:name w:val="WWNum48"/>
    <w:basedOn w:val="a3"/>
    <w:rsid w:val="00A31705"/>
    <w:pPr>
      <w:numPr>
        <w:numId w:val="8"/>
      </w:numPr>
    </w:pPr>
  </w:style>
  <w:style w:type="numbering" w:customStyle="1" w:styleId="WWNum49">
    <w:name w:val="WWNum49"/>
    <w:basedOn w:val="a3"/>
    <w:rsid w:val="00A31705"/>
    <w:pPr>
      <w:numPr>
        <w:numId w:val="9"/>
      </w:numPr>
    </w:pPr>
  </w:style>
  <w:style w:type="paragraph" w:styleId="afffff9">
    <w:name w:val="No Spacing"/>
    <w:uiPriority w:val="1"/>
    <w:qFormat/>
    <w:rsid w:val="00A31705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A31705"/>
  </w:style>
  <w:style w:type="paragraph" w:customStyle="1" w:styleId="formattext">
    <w:name w:val="formattext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A31705"/>
    <w:rPr>
      <w:b/>
      <w:bCs/>
    </w:rPr>
  </w:style>
  <w:style w:type="character" w:customStyle="1" w:styleId="WW8Num2z0">
    <w:name w:val="WW8Num2z0"/>
    <w:rsid w:val="00A31705"/>
    <w:rPr>
      <w:rFonts w:ascii="Symbol" w:hAnsi="Symbol"/>
      <w:b/>
    </w:rPr>
  </w:style>
  <w:style w:type="character" w:customStyle="1" w:styleId="WW8Num3z0">
    <w:name w:val="WW8Num3z0"/>
    <w:rsid w:val="00A31705"/>
    <w:rPr>
      <w:b/>
    </w:rPr>
  </w:style>
  <w:style w:type="character" w:customStyle="1" w:styleId="WW8Num6z0">
    <w:name w:val="WW8Num6z0"/>
    <w:rsid w:val="00A31705"/>
    <w:rPr>
      <w:b/>
    </w:rPr>
  </w:style>
  <w:style w:type="character" w:customStyle="1" w:styleId="1a">
    <w:name w:val="Основной шрифт абзаца1"/>
    <w:rsid w:val="00A31705"/>
  </w:style>
  <w:style w:type="character" w:customStyle="1" w:styleId="afffffb">
    <w:name w:val="Символ сноски"/>
    <w:rsid w:val="00A31705"/>
    <w:rPr>
      <w:vertAlign w:val="superscript"/>
    </w:rPr>
  </w:style>
  <w:style w:type="character" w:customStyle="1" w:styleId="1b">
    <w:name w:val="Знак примечания1"/>
    <w:rsid w:val="00A31705"/>
    <w:rPr>
      <w:sz w:val="16"/>
      <w:szCs w:val="16"/>
    </w:rPr>
  </w:style>
  <w:style w:type="character" w:customStyle="1" w:styleId="b-serp-urlitem1">
    <w:name w:val="b-serp-url__item1"/>
    <w:basedOn w:val="1a"/>
    <w:rsid w:val="00A31705"/>
  </w:style>
  <w:style w:type="character" w:customStyle="1" w:styleId="b-serp-urlmark1">
    <w:name w:val="b-serp-url__mark1"/>
    <w:basedOn w:val="1a"/>
    <w:rsid w:val="00A31705"/>
  </w:style>
  <w:style w:type="paragraph" w:customStyle="1" w:styleId="32">
    <w:name w:val="Заголовок3"/>
    <w:basedOn w:val="a0"/>
    <w:next w:val="a4"/>
    <w:rsid w:val="00A3170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A31705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A3170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A31705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A31705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A3170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A3170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A317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A31705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A31705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A3170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A31705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A31705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A31705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A31705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A31705"/>
  </w:style>
  <w:style w:type="character" w:customStyle="1" w:styleId="111">
    <w:name w:val="Текст примечания Знак11"/>
    <w:basedOn w:val="a1"/>
    <w:uiPriority w:val="99"/>
    <w:rsid w:val="00A31705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A31705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A3170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A31705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A31705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A31705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A31705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A31705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A3170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A3170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A31705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A31705"/>
    <w:rPr>
      <w:rFonts w:cs="Times New Roman"/>
    </w:rPr>
  </w:style>
  <w:style w:type="character" w:customStyle="1" w:styleId="c7">
    <w:name w:val="c7"/>
    <w:rsid w:val="00A31705"/>
  </w:style>
  <w:style w:type="character" w:customStyle="1" w:styleId="2a">
    <w:name w:val="Основной текст (2)"/>
    <w:rsid w:val="00A3170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A31705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A31705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A31705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A31705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A31705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A31705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A31705"/>
    <w:pPr>
      <w:numPr>
        <w:ilvl w:val="1"/>
        <w:numId w:val="13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A31705"/>
    <w:pPr>
      <w:keepNext/>
      <w:numPr>
        <w:numId w:val="13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A31705"/>
    <w:pPr>
      <w:numPr>
        <w:numId w:val="1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A31705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A31705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A31705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A31705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A31705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A31705"/>
    <w:rPr>
      <w:rFonts w:cs="Times New Roman"/>
    </w:rPr>
  </w:style>
  <w:style w:type="paragraph" w:customStyle="1" w:styleId="productname">
    <w:name w:val="product_name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A31705"/>
  </w:style>
  <w:style w:type="table" w:customStyle="1" w:styleId="33">
    <w:name w:val="Сетка таблицы3"/>
    <w:basedOn w:val="a2"/>
    <w:next w:val="afffff5"/>
    <w:uiPriority w:val="39"/>
    <w:rsid w:val="00A3170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A31705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A31705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A3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A31705"/>
    <w:rPr>
      <w:color w:val="800080" w:themeColor="followedHyperlink"/>
      <w:u w:val="single"/>
    </w:rPr>
  </w:style>
  <w:style w:type="character" w:customStyle="1" w:styleId="2f">
    <w:name w:val="Основной текст (2) + Полужирный"/>
    <w:basedOn w:val="2c"/>
    <w:rsid w:val="003066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3668</Words>
  <Characters>20914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Я</cp:lastModifiedBy>
  <cp:revision>8</cp:revision>
  <dcterms:created xsi:type="dcterms:W3CDTF">2020-12-23T16:54:00Z</dcterms:created>
  <dcterms:modified xsi:type="dcterms:W3CDTF">2024-11-26T09:28:00Z</dcterms:modified>
</cp:coreProperties>
</file>